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53" w:rsidRPr="00B61F93" w:rsidRDefault="00AA6A1F" w:rsidP="00C24B75">
      <w:pPr>
        <w:tabs>
          <w:tab w:val="left" w:pos="6620"/>
        </w:tabs>
        <w:rPr>
          <w:sz w:val="20"/>
          <w:szCs w:val="20"/>
        </w:rPr>
      </w:pPr>
      <w:bookmarkStart w:id="0" w:name="_GoBack"/>
      <w:bookmarkEnd w:id="0"/>
      <w:r w:rsidRPr="00B61F93">
        <w:rPr>
          <w:rFonts w:eastAsia="Times New Roman"/>
          <w:b/>
          <w:bCs/>
          <w:sz w:val="28"/>
          <w:szCs w:val="28"/>
        </w:rPr>
        <w:t>СОГЛАСОВАНО</w:t>
      </w:r>
      <w:r w:rsidR="009215AF" w:rsidRPr="00B61F93">
        <w:rPr>
          <w:sz w:val="20"/>
          <w:szCs w:val="20"/>
        </w:rPr>
        <w:t xml:space="preserve">                                                          </w:t>
      </w:r>
      <w:r w:rsidRPr="00B61F93">
        <w:rPr>
          <w:rFonts w:eastAsia="Times New Roman"/>
          <w:b/>
          <w:bCs/>
          <w:sz w:val="28"/>
          <w:szCs w:val="28"/>
        </w:rPr>
        <w:t>УТВЕРЖДАЮ</w:t>
      </w: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AA6A1F" w:rsidP="00C24B75">
      <w:pPr>
        <w:tabs>
          <w:tab w:val="left" w:pos="6620"/>
        </w:tabs>
        <w:rPr>
          <w:sz w:val="20"/>
          <w:szCs w:val="20"/>
        </w:rPr>
      </w:pPr>
      <w:r w:rsidRPr="00B61F93">
        <w:rPr>
          <w:rFonts w:eastAsia="Times New Roman"/>
          <w:b/>
          <w:bCs/>
          <w:sz w:val="24"/>
          <w:szCs w:val="24"/>
        </w:rPr>
        <w:t>Генеральный директор</w:t>
      </w:r>
      <w:r w:rsidR="009215AF" w:rsidRPr="00B61F93">
        <w:rPr>
          <w:sz w:val="20"/>
          <w:szCs w:val="20"/>
        </w:rPr>
        <w:t xml:space="preserve">                                                     </w:t>
      </w:r>
      <w:r w:rsidRPr="00B61F93">
        <w:rPr>
          <w:rFonts w:eastAsia="Times New Roman"/>
          <w:b/>
          <w:bCs/>
          <w:sz w:val="23"/>
          <w:szCs w:val="23"/>
        </w:rPr>
        <w:t>Глава администрации</w:t>
      </w:r>
    </w:p>
    <w:p w:rsidR="00CC0B53" w:rsidRPr="00B61F93" w:rsidRDefault="009215AF" w:rsidP="00C24B75">
      <w:pPr>
        <w:tabs>
          <w:tab w:val="left" w:pos="6620"/>
        </w:tabs>
        <w:rPr>
          <w:sz w:val="20"/>
          <w:szCs w:val="20"/>
        </w:rPr>
      </w:pPr>
      <w:r w:rsidRPr="00B61F93">
        <w:rPr>
          <w:rFonts w:eastAsia="Times New Roman"/>
          <w:b/>
          <w:bCs/>
          <w:sz w:val="24"/>
          <w:szCs w:val="24"/>
        </w:rPr>
        <w:t>ООО «</w:t>
      </w:r>
      <w:proofErr w:type="spellStart"/>
      <w:proofErr w:type="gramStart"/>
      <w:r w:rsidRPr="00B61F93">
        <w:rPr>
          <w:rFonts w:eastAsia="Times New Roman"/>
          <w:b/>
          <w:bCs/>
          <w:sz w:val="24"/>
          <w:szCs w:val="24"/>
        </w:rPr>
        <w:t>ЭкоСервис</w:t>
      </w:r>
      <w:proofErr w:type="spellEnd"/>
      <w:r w:rsidR="00AA6A1F" w:rsidRPr="00B61F93">
        <w:rPr>
          <w:rFonts w:eastAsia="Times New Roman"/>
          <w:b/>
          <w:bCs/>
          <w:sz w:val="24"/>
          <w:szCs w:val="24"/>
        </w:rPr>
        <w:t>»</w:t>
      </w:r>
      <w:r w:rsidRPr="00B61F93">
        <w:rPr>
          <w:sz w:val="20"/>
          <w:szCs w:val="20"/>
        </w:rPr>
        <w:t xml:space="preserve">   </w:t>
      </w:r>
      <w:proofErr w:type="gramEnd"/>
      <w:r w:rsidRPr="00B61F93">
        <w:rPr>
          <w:sz w:val="20"/>
          <w:szCs w:val="20"/>
        </w:rPr>
        <w:t xml:space="preserve">                                                            </w:t>
      </w:r>
      <w:r w:rsidR="008E6A86" w:rsidRPr="00B61F93">
        <w:rPr>
          <w:rFonts w:eastAsia="Times New Roman"/>
          <w:b/>
          <w:bCs/>
          <w:sz w:val="24"/>
          <w:szCs w:val="24"/>
        </w:rPr>
        <w:t xml:space="preserve">Рабитицкого </w:t>
      </w:r>
      <w:r w:rsidR="00C24B75">
        <w:rPr>
          <w:rFonts w:eastAsia="Times New Roman"/>
          <w:b/>
          <w:bCs/>
          <w:sz w:val="24"/>
          <w:szCs w:val="24"/>
          <w:lang w:val="en-US"/>
        </w:rPr>
        <w:t>c</w:t>
      </w:r>
      <w:proofErr w:type="spellStart"/>
      <w:r w:rsidR="00AA6A1F" w:rsidRPr="00B61F93">
        <w:rPr>
          <w:rFonts w:eastAsia="Times New Roman"/>
          <w:b/>
          <w:bCs/>
          <w:sz w:val="24"/>
          <w:szCs w:val="24"/>
        </w:rPr>
        <w:t>ельского</w:t>
      </w:r>
      <w:proofErr w:type="spellEnd"/>
      <w:r w:rsidR="00C24B75" w:rsidRPr="00D05EEA">
        <w:rPr>
          <w:rFonts w:eastAsia="Times New Roman"/>
          <w:b/>
          <w:bCs/>
          <w:sz w:val="24"/>
          <w:szCs w:val="24"/>
        </w:rPr>
        <w:t xml:space="preserve"> </w:t>
      </w:r>
      <w:r w:rsidR="00AA6A1F" w:rsidRPr="00B61F93">
        <w:rPr>
          <w:rFonts w:eastAsia="Times New Roman"/>
          <w:b/>
          <w:bCs/>
          <w:sz w:val="24"/>
          <w:szCs w:val="24"/>
        </w:rPr>
        <w:t>поселения</w:t>
      </w: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AA6A1F" w:rsidP="00C24B75">
      <w:pPr>
        <w:tabs>
          <w:tab w:val="left" w:pos="1860"/>
          <w:tab w:val="left" w:pos="6680"/>
        </w:tabs>
        <w:rPr>
          <w:sz w:val="20"/>
          <w:szCs w:val="20"/>
        </w:rPr>
      </w:pPr>
      <w:r w:rsidRPr="00B61F93">
        <w:rPr>
          <w:rFonts w:eastAsia="Times New Roman"/>
          <w:b/>
          <w:bCs/>
          <w:sz w:val="24"/>
          <w:szCs w:val="24"/>
        </w:rPr>
        <w:t>____________</w:t>
      </w:r>
      <w:r w:rsidR="009215AF" w:rsidRPr="00B61F93">
        <w:rPr>
          <w:sz w:val="20"/>
          <w:szCs w:val="20"/>
        </w:rPr>
        <w:t>___</w:t>
      </w:r>
      <w:r w:rsidR="009215AF" w:rsidRPr="00B61F93">
        <w:rPr>
          <w:b/>
          <w:sz w:val="24"/>
          <w:szCs w:val="24"/>
        </w:rPr>
        <w:t>А.В. Митрошин</w:t>
      </w:r>
      <w:r w:rsidR="009215AF" w:rsidRPr="00B61F93">
        <w:rPr>
          <w:sz w:val="20"/>
          <w:szCs w:val="20"/>
        </w:rPr>
        <w:t xml:space="preserve">                                   </w:t>
      </w:r>
      <w:r w:rsidRPr="00B61F93">
        <w:rPr>
          <w:rFonts w:eastAsia="Times New Roman"/>
          <w:b/>
          <w:bCs/>
          <w:sz w:val="24"/>
          <w:szCs w:val="24"/>
        </w:rPr>
        <w:t>________</w:t>
      </w:r>
      <w:r w:rsidR="009215AF" w:rsidRPr="00B61F93">
        <w:rPr>
          <w:rFonts w:eastAsia="Times New Roman"/>
          <w:b/>
          <w:bCs/>
          <w:sz w:val="24"/>
          <w:szCs w:val="24"/>
        </w:rPr>
        <w:t>______Н.Н. Масленицына</w:t>
      </w: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9215AF" w:rsidP="00C24B75">
      <w:pPr>
        <w:tabs>
          <w:tab w:val="left" w:pos="6620"/>
        </w:tabs>
        <w:rPr>
          <w:sz w:val="20"/>
          <w:szCs w:val="20"/>
        </w:rPr>
      </w:pPr>
      <w:r w:rsidRPr="00B61F93">
        <w:rPr>
          <w:rFonts w:eastAsia="Times New Roman"/>
          <w:b/>
          <w:bCs/>
          <w:sz w:val="24"/>
          <w:szCs w:val="24"/>
        </w:rPr>
        <w:t>«______» _____________ 2020</w:t>
      </w:r>
      <w:r w:rsidR="00AA6A1F" w:rsidRPr="00B61F93">
        <w:rPr>
          <w:rFonts w:eastAsia="Times New Roman"/>
          <w:b/>
          <w:bCs/>
          <w:sz w:val="24"/>
          <w:szCs w:val="24"/>
        </w:rPr>
        <w:t xml:space="preserve"> г.</w:t>
      </w:r>
      <w:r w:rsidRPr="00B61F93">
        <w:rPr>
          <w:sz w:val="20"/>
          <w:szCs w:val="20"/>
        </w:rPr>
        <w:t xml:space="preserve">      </w:t>
      </w:r>
      <w:r w:rsidR="001E08F8">
        <w:rPr>
          <w:sz w:val="20"/>
          <w:szCs w:val="20"/>
        </w:rPr>
        <w:t xml:space="preserve">                               </w:t>
      </w:r>
      <w:r w:rsidRPr="00B61F93">
        <w:rPr>
          <w:sz w:val="20"/>
          <w:szCs w:val="20"/>
        </w:rPr>
        <w:t xml:space="preserve"> </w:t>
      </w:r>
      <w:r w:rsidR="008E6A86" w:rsidRPr="00B61F93">
        <w:rPr>
          <w:rFonts w:eastAsia="Times New Roman"/>
          <w:b/>
          <w:bCs/>
          <w:sz w:val="23"/>
          <w:szCs w:val="23"/>
        </w:rPr>
        <w:t>«______»__________ 2020</w:t>
      </w:r>
      <w:r w:rsidR="00AA6A1F" w:rsidRPr="00B61F93">
        <w:rPr>
          <w:rFonts w:eastAsia="Times New Roman"/>
          <w:b/>
          <w:bCs/>
          <w:sz w:val="23"/>
          <w:szCs w:val="23"/>
        </w:rPr>
        <w:t>г.</w:t>
      </w: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24B75" w:rsidRDefault="00AA6A1F" w:rsidP="00C24B75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C24B75">
        <w:rPr>
          <w:rFonts w:eastAsia="Times New Roman"/>
          <w:b/>
          <w:bCs/>
          <w:sz w:val="32"/>
          <w:szCs w:val="32"/>
        </w:rPr>
        <w:t>СХЕМА ВОДОСНАБЖЕНИЯ И ВОДООТВЕДЕНИЯ</w:t>
      </w:r>
      <w:r w:rsidR="00C24B75" w:rsidRPr="00C24B75">
        <w:rPr>
          <w:rFonts w:eastAsia="Times New Roman"/>
          <w:b/>
          <w:bCs/>
          <w:sz w:val="32"/>
          <w:szCs w:val="32"/>
        </w:rPr>
        <w:t xml:space="preserve"> </w:t>
      </w:r>
    </w:p>
    <w:p w:rsidR="00CC0B53" w:rsidRPr="00C24B75" w:rsidRDefault="008E6A86" w:rsidP="00C24B75">
      <w:pPr>
        <w:spacing w:line="360" w:lineRule="auto"/>
        <w:jc w:val="center"/>
        <w:rPr>
          <w:sz w:val="32"/>
          <w:szCs w:val="32"/>
        </w:rPr>
      </w:pPr>
      <w:r w:rsidRPr="00C24B75">
        <w:rPr>
          <w:rFonts w:eastAsia="Times New Roman"/>
          <w:b/>
          <w:bCs/>
          <w:sz w:val="32"/>
          <w:szCs w:val="32"/>
        </w:rPr>
        <w:t>РАБИТИЦКОГО</w:t>
      </w:r>
      <w:r w:rsidR="00AA6A1F" w:rsidRPr="00C24B75">
        <w:rPr>
          <w:rFonts w:eastAsia="Times New Roman"/>
          <w:b/>
          <w:bCs/>
          <w:sz w:val="32"/>
          <w:szCs w:val="32"/>
        </w:rPr>
        <w:t xml:space="preserve"> СЕЛЬСКОГО ПОСЕЛЕНИЯ</w:t>
      </w:r>
    </w:p>
    <w:p w:rsidR="00CC0B53" w:rsidRPr="00C24B75" w:rsidRDefault="00AA6A1F" w:rsidP="00C24B75">
      <w:pPr>
        <w:spacing w:line="360" w:lineRule="auto"/>
        <w:jc w:val="center"/>
        <w:rPr>
          <w:b/>
          <w:sz w:val="32"/>
          <w:szCs w:val="32"/>
        </w:rPr>
      </w:pPr>
      <w:r w:rsidRPr="00C24B75">
        <w:rPr>
          <w:rFonts w:eastAsia="Times New Roman"/>
          <w:b/>
          <w:sz w:val="32"/>
          <w:szCs w:val="32"/>
        </w:rPr>
        <w:t>ВОЛОСОВСКОГО РАЙОНА</w:t>
      </w:r>
    </w:p>
    <w:p w:rsidR="00CC0B53" w:rsidRPr="00C24B75" w:rsidRDefault="00AA6A1F" w:rsidP="00C24B75">
      <w:pPr>
        <w:spacing w:line="360" w:lineRule="auto"/>
        <w:jc w:val="center"/>
        <w:rPr>
          <w:b/>
          <w:sz w:val="32"/>
          <w:szCs w:val="32"/>
        </w:rPr>
      </w:pPr>
      <w:r w:rsidRPr="00C24B75">
        <w:rPr>
          <w:rFonts w:eastAsia="Times New Roman"/>
          <w:b/>
          <w:sz w:val="32"/>
          <w:szCs w:val="32"/>
        </w:rPr>
        <w:t>ЛЕНИНГРАДСКОЙ ОБЛАСТИ</w:t>
      </w:r>
    </w:p>
    <w:p w:rsidR="00CC0B53" w:rsidRPr="00C24B75" w:rsidRDefault="00CC0B53" w:rsidP="00C24B75">
      <w:pPr>
        <w:spacing w:line="360" w:lineRule="auto"/>
        <w:jc w:val="center"/>
        <w:rPr>
          <w:b/>
          <w:sz w:val="32"/>
          <w:szCs w:val="32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Default="00CC0B53" w:rsidP="00C24B75">
      <w:pPr>
        <w:rPr>
          <w:sz w:val="24"/>
          <w:szCs w:val="24"/>
        </w:rPr>
      </w:pPr>
    </w:p>
    <w:p w:rsidR="00A97657" w:rsidRPr="00B61F93" w:rsidRDefault="00A97657" w:rsidP="00C24B75">
      <w:pPr>
        <w:rPr>
          <w:sz w:val="24"/>
          <w:szCs w:val="24"/>
        </w:rPr>
      </w:pPr>
    </w:p>
    <w:p w:rsidR="00CC0B53" w:rsidRDefault="00CC0B53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CC0B53" w:rsidRDefault="00CC0B53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7B4CAD" w:rsidRDefault="007B4CAD" w:rsidP="00C24B75">
      <w:pPr>
        <w:rPr>
          <w:sz w:val="24"/>
          <w:szCs w:val="24"/>
        </w:rPr>
      </w:pPr>
    </w:p>
    <w:p w:rsidR="007B4CAD" w:rsidRDefault="007B4CAD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B83391" w:rsidRDefault="00B83391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AA6A1F" w:rsidP="00C24B75">
      <w:pPr>
        <w:jc w:val="center"/>
        <w:rPr>
          <w:sz w:val="20"/>
          <w:szCs w:val="20"/>
        </w:rPr>
      </w:pPr>
      <w:r w:rsidRPr="00B61F93">
        <w:rPr>
          <w:rFonts w:eastAsia="Times New Roman"/>
          <w:b/>
          <w:bCs/>
          <w:sz w:val="23"/>
          <w:szCs w:val="23"/>
        </w:rPr>
        <w:t>г. Волосово</w:t>
      </w:r>
    </w:p>
    <w:p w:rsidR="00CC0B53" w:rsidRDefault="008E6A86" w:rsidP="00C24B75">
      <w:pPr>
        <w:jc w:val="center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2020</w:t>
      </w:r>
      <w:r w:rsidR="00AA6A1F" w:rsidRPr="00B61F93">
        <w:rPr>
          <w:rFonts w:eastAsia="Times New Roman"/>
          <w:b/>
          <w:bCs/>
          <w:sz w:val="24"/>
          <w:szCs w:val="24"/>
        </w:rPr>
        <w:t xml:space="preserve"> г.</w:t>
      </w:r>
    </w:p>
    <w:p w:rsidR="00CC0B53" w:rsidRPr="00B61F93" w:rsidRDefault="00AA6A1F" w:rsidP="00C24B75">
      <w:pPr>
        <w:jc w:val="center"/>
        <w:rPr>
          <w:sz w:val="20"/>
          <w:szCs w:val="20"/>
        </w:rPr>
      </w:pPr>
      <w:r w:rsidRPr="00B61F93">
        <w:rPr>
          <w:rFonts w:eastAsia="Times New Roman"/>
          <w:b/>
          <w:bCs/>
          <w:sz w:val="44"/>
          <w:szCs w:val="44"/>
        </w:rPr>
        <w:lastRenderedPageBreak/>
        <w:t>Содержание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Введение</w:t>
      </w:r>
      <w:r w:rsidRPr="00B61F93">
        <w:rPr>
          <w:rFonts w:eastAsia="Times New Roman"/>
          <w:sz w:val="24"/>
          <w:szCs w:val="24"/>
        </w:rPr>
        <w:t>…………………………………………………………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…….</w:t>
      </w:r>
      <w:proofErr w:type="gramEnd"/>
      <w:r w:rsidRPr="00B61F93">
        <w:rPr>
          <w:rFonts w:eastAsia="Times New Roman"/>
          <w:sz w:val="24"/>
          <w:szCs w:val="24"/>
        </w:rPr>
        <w:t>.……………….………….….</w:t>
      </w:r>
      <w:r w:rsidR="000C7BA4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3</w:t>
      </w:r>
    </w:p>
    <w:p w:rsidR="00CC0B53" w:rsidRPr="00B61F93" w:rsidRDefault="00AA6A1F" w:rsidP="00C24B75">
      <w:pPr>
        <w:numPr>
          <w:ilvl w:val="0"/>
          <w:numId w:val="1"/>
        </w:numPr>
        <w:tabs>
          <w:tab w:val="left" w:pos="488"/>
        </w:tabs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Общая характеристика………………………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…….</w:t>
      </w:r>
      <w:proofErr w:type="gramEnd"/>
      <w:r w:rsidRPr="00B61F93">
        <w:rPr>
          <w:rFonts w:eastAsia="Times New Roman"/>
          <w:sz w:val="24"/>
          <w:szCs w:val="24"/>
        </w:rPr>
        <w:t>……………………….…………</w:t>
      </w:r>
      <w:r w:rsidR="00CD2939" w:rsidRPr="00B61F93">
        <w:rPr>
          <w:rFonts w:eastAsia="Times New Roman"/>
          <w:sz w:val="24"/>
          <w:szCs w:val="24"/>
        </w:rPr>
        <w:t>…</w:t>
      </w:r>
      <w:r w:rsidRPr="00B61F93">
        <w:rPr>
          <w:rFonts w:eastAsia="Times New Roman"/>
          <w:sz w:val="24"/>
          <w:szCs w:val="24"/>
        </w:rPr>
        <w:t>…</w:t>
      </w:r>
      <w:r w:rsidR="007D16BD">
        <w:rPr>
          <w:rFonts w:eastAsia="Times New Roman"/>
          <w:sz w:val="24"/>
          <w:szCs w:val="24"/>
        </w:rPr>
        <w:t>..</w:t>
      </w:r>
      <w:r w:rsidRPr="00B61F93">
        <w:rPr>
          <w:rFonts w:eastAsia="Times New Roman"/>
          <w:sz w:val="24"/>
          <w:szCs w:val="24"/>
        </w:rPr>
        <w:t>.…</w:t>
      </w:r>
      <w:r w:rsidR="000C7BA4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..</w:t>
      </w:r>
      <w:r w:rsidR="007D16BD">
        <w:rPr>
          <w:rFonts w:eastAsia="Times New Roman"/>
          <w:sz w:val="24"/>
          <w:szCs w:val="24"/>
        </w:rPr>
        <w:t>4</w:t>
      </w:r>
    </w:p>
    <w:p w:rsidR="00CC0B53" w:rsidRPr="00B61F93" w:rsidRDefault="00AA6A1F" w:rsidP="00C24B75">
      <w:pPr>
        <w:numPr>
          <w:ilvl w:val="0"/>
          <w:numId w:val="1"/>
        </w:numPr>
        <w:tabs>
          <w:tab w:val="left" w:pos="488"/>
        </w:tabs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Существующие положение в сфере водоснабжения муниципального образования</w:t>
      </w:r>
      <w:r w:rsidR="007D16BD">
        <w:rPr>
          <w:rFonts w:eastAsia="Times New Roman"/>
          <w:sz w:val="24"/>
          <w:szCs w:val="24"/>
        </w:rPr>
        <w:t>……</w:t>
      </w:r>
      <w:proofErr w:type="gramStart"/>
      <w:r w:rsidR="007D16BD">
        <w:rPr>
          <w:rFonts w:eastAsia="Times New Roman"/>
          <w:sz w:val="24"/>
          <w:szCs w:val="24"/>
        </w:rPr>
        <w:t>…..</w:t>
      </w:r>
      <w:r w:rsidR="000C7BA4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.</w:t>
      </w:r>
      <w:proofErr w:type="gramEnd"/>
      <w:r w:rsidR="007D16BD">
        <w:rPr>
          <w:rFonts w:eastAsia="Times New Roman"/>
          <w:sz w:val="24"/>
          <w:szCs w:val="24"/>
        </w:rPr>
        <w:t>5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2.1.1 Структура системы водоснабжения муниципального </w:t>
      </w:r>
      <w:proofErr w:type="gramStart"/>
      <w:r w:rsidRPr="00B61F93">
        <w:rPr>
          <w:rFonts w:eastAsia="Times New Roman"/>
          <w:sz w:val="24"/>
          <w:szCs w:val="24"/>
        </w:rPr>
        <w:t>образования</w:t>
      </w:r>
      <w:r w:rsidR="007D16BD">
        <w:rPr>
          <w:rFonts w:eastAsia="Times New Roman"/>
          <w:sz w:val="24"/>
          <w:szCs w:val="24"/>
        </w:rPr>
        <w:t xml:space="preserve">  </w:t>
      </w:r>
      <w:r w:rsidRPr="00B61F93">
        <w:rPr>
          <w:rFonts w:eastAsia="Times New Roman"/>
          <w:sz w:val="24"/>
          <w:szCs w:val="24"/>
        </w:rPr>
        <w:t>…….</w:t>
      </w:r>
      <w:proofErr w:type="gramEnd"/>
      <w:r w:rsidRPr="00B61F93">
        <w:rPr>
          <w:rFonts w:eastAsia="Times New Roman"/>
          <w:sz w:val="24"/>
          <w:szCs w:val="24"/>
        </w:rPr>
        <w:t>……………</w:t>
      </w:r>
      <w:r w:rsidR="00CD2939" w:rsidRPr="00B61F93">
        <w:rPr>
          <w:rFonts w:eastAsia="Times New Roman"/>
          <w:sz w:val="24"/>
          <w:szCs w:val="24"/>
        </w:rPr>
        <w:t>….</w:t>
      </w:r>
      <w:r w:rsidR="007D16BD">
        <w:rPr>
          <w:rFonts w:eastAsia="Times New Roman"/>
          <w:sz w:val="24"/>
          <w:szCs w:val="24"/>
        </w:rPr>
        <w:t>.…</w:t>
      </w:r>
      <w:r w:rsidR="000C7BA4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5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2.1.2 Описание состояния существующих источников водоснабжения и водозаборных сооружений………………………</w:t>
      </w:r>
      <w:r w:rsidR="007D16BD">
        <w:rPr>
          <w:rFonts w:eastAsia="Times New Roman"/>
          <w:sz w:val="24"/>
          <w:szCs w:val="24"/>
        </w:rPr>
        <w:t>…</w:t>
      </w:r>
      <w:proofErr w:type="gramStart"/>
      <w:r w:rsidR="007D16BD">
        <w:rPr>
          <w:rFonts w:eastAsia="Times New Roman"/>
          <w:sz w:val="24"/>
          <w:szCs w:val="24"/>
        </w:rPr>
        <w:t>…….</w:t>
      </w:r>
      <w:proofErr w:type="gramEnd"/>
      <w:r w:rsidRPr="00B61F93">
        <w:rPr>
          <w:rFonts w:eastAsia="Times New Roman"/>
          <w:sz w:val="24"/>
          <w:szCs w:val="24"/>
        </w:rPr>
        <w:t>………………………………………….…………………….…...</w:t>
      </w:r>
      <w:r w:rsidR="007D16BD">
        <w:rPr>
          <w:rFonts w:eastAsia="Times New Roman"/>
          <w:sz w:val="24"/>
          <w:szCs w:val="24"/>
        </w:rPr>
        <w:t>.</w:t>
      </w:r>
      <w:r w:rsidR="000C7BA4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5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2.1.3 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мощностей……………………</w:t>
      </w:r>
      <w:r w:rsidR="007D16BD">
        <w:rPr>
          <w:rFonts w:eastAsia="Times New Roman"/>
          <w:sz w:val="24"/>
          <w:szCs w:val="24"/>
        </w:rPr>
        <w:t>…………</w:t>
      </w:r>
      <w:r w:rsidRPr="00B61F93">
        <w:rPr>
          <w:rFonts w:eastAsia="Times New Roman"/>
          <w:sz w:val="24"/>
          <w:szCs w:val="24"/>
        </w:rPr>
        <w:t>…</w:t>
      </w:r>
      <w:proofErr w:type="gramStart"/>
      <w:r w:rsidR="00CD2939" w:rsidRPr="00B61F93">
        <w:rPr>
          <w:rFonts w:eastAsia="Times New Roman"/>
          <w:sz w:val="24"/>
          <w:szCs w:val="24"/>
        </w:rPr>
        <w:t>…</w:t>
      </w:r>
      <w:r w:rsidR="007D16BD">
        <w:rPr>
          <w:rFonts w:eastAsia="Times New Roman"/>
          <w:sz w:val="24"/>
          <w:szCs w:val="24"/>
        </w:rPr>
        <w:t>.</w:t>
      </w:r>
      <w:r w:rsidR="000C7BA4">
        <w:rPr>
          <w:rFonts w:eastAsia="Times New Roman"/>
          <w:sz w:val="24"/>
          <w:szCs w:val="24"/>
        </w:rPr>
        <w:t>..</w:t>
      </w:r>
      <w:r w:rsidR="00CD2939" w:rsidRPr="00B61F93">
        <w:rPr>
          <w:rFonts w:eastAsia="Times New Roman"/>
          <w:sz w:val="24"/>
          <w:szCs w:val="24"/>
        </w:rPr>
        <w:t>.</w:t>
      </w:r>
      <w:proofErr w:type="gramEnd"/>
      <w:r w:rsidR="007D16BD">
        <w:rPr>
          <w:rFonts w:eastAsia="Times New Roman"/>
          <w:sz w:val="24"/>
          <w:szCs w:val="24"/>
        </w:rPr>
        <w:t>5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2.1.4. Описание технологических зон водоснабжения …………………………………………</w:t>
      </w:r>
      <w:proofErr w:type="gramStart"/>
      <w:r w:rsidR="007D16BD">
        <w:rPr>
          <w:rFonts w:eastAsia="Times New Roman"/>
          <w:sz w:val="24"/>
          <w:szCs w:val="24"/>
        </w:rPr>
        <w:t>…</w:t>
      </w:r>
      <w:r w:rsidRPr="00B61F93">
        <w:rPr>
          <w:rFonts w:eastAsia="Times New Roman"/>
          <w:sz w:val="24"/>
          <w:szCs w:val="24"/>
        </w:rPr>
        <w:t>.</w:t>
      </w:r>
      <w:r w:rsidR="000C7BA4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.</w:t>
      </w:r>
      <w:proofErr w:type="gramEnd"/>
      <w:r w:rsidR="007D16BD">
        <w:rPr>
          <w:rFonts w:eastAsia="Times New Roman"/>
          <w:sz w:val="24"/>
          <w:szCs w:val="24"/>
        </w:rPr>
        <w:t>5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</w:t>
      </w:r>
      <w:proofErr w:type="gramStart"/>
      <w:r w:rsidRPr="00B61F93">
        <w:rPr>
          <w:rFonts w:eastAsia="Times New Roman"/>
          <w:sz w:val="24"/>
          <w:szCs w:val="24"/>
        </w:rPr>
        <w:t>5.Описание</w:t>
      </w:r>
      <w:proofErr w:type="gramEnd"/>
      <w:r w:rsidRPr="00B61F93">
        <w:rPr>
          <w:rFonts w:eastAsia="Times New Roman"/>
          <w:sz w:val="24"/>
          <w:szCs w:val="24"/>
        </w:rPr>
        <w:t xml:space="preserve"> состояния и функционирования существующих насосных станций, включая оценку энергоэффективности подачи воды…………………………………………</w:t>
      </w:r>
      <w:r w:rsidR="00CD2939" w:rsidRPr="00B61F93">
        <w:rPr>
          <w:rFonts w:eastAsia="Times New Roman"/>
          <w:sz w:val="24"/>
          <w:szCs w:val="24"/>
        </w:rPr>
        <w:t>……..</w:t>
      </w:r>
      <w:r w:rsidRPr="00B61F93">
        <w:rPr>
          <w:rFonts w:eastAsia="Times New Roman"/>
          <w:sz w:val="24"/>
          <w:szCs w:val="24"/>
        </w:rPr>
        <w:t>…………</w:t>
      </w:r>
      <w:r w:rsidR="007D16BD">
        <w:rPr>
          <w:rFonts w:eastAsia="Times New Roman"/>
          <w:sz w:val="24"/>
          <w:szCs w:val="24"/>
        </w:rPr>
        <w:t>5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2.1.6. 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</w:t>
      </w:r>
      <w:r w:rsidR="00CD2939" w:rsidRPr="00B61F93">
        <w:rPr>
          <w:rFonts w:eastAsia="Times New Roman"/>
          <w:sz w:val="24"/>
          <w:szCs w:val="24"/>
        </w:rPr>
        <w:t>тировки………………………………………………………</w:t>
      </w:r>
      <w:r w:rsidR="007D16BD">
        <w:rPr>
          <w:rFonts w:eastAsia="Times New Roman"/>
          <w:sz w:val="24"/>
          <w:szCs w:val="24"/>
        </w:rPr>
        <w:t>………………</w:t>
      </w:r>
      <w:proofErr w:type="gramStart"/>
      <w:r w:rsidR="007D16BD">
        <w:rPr>
          <w:rFonts w:eastAsia="Times New Roman"/>
          <w:sz w:val="24"/>
          <w:szCs w:val="24"/>
        </w:rPr>
        <w:t>…</w:t>
      </w:r>
      <w:r w:rsidR="00CD2939" w:rsidRPr="00B61F93">
        <w:rPr>
          <w:rFonts w:eastAsia="Times New Roman"/>
          <w:sz w:val="24"/>
          <w:szCs w:val="24"/>
        </w:rPr>
        <w:t>…</w:t>
      </w:r>
      <w:r w:rsidR="000C7BA4">
        <w:rPr>
          <w:rFonts w:eastAsia="Times New Roman"/>
          <w:sz w:val="24"/>
          <w:szCs w:val="24"/>
        </w:rPr>
        <w:t>.</w:t>
      </w:r>
      <w:proofErr w:type="gramEnd"/>
      <w:r w:rsidRPr="00B61F93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6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2.1.7. Описание территорий муниципального образования, неохваченных централизованной системой водоснабжения……………………………………………………………………………</w:t>
      </w:r>
      <w:proofErr w:type="gramStart"/>
      <w:r w:rsidR="007D16BD">
        <w:rPr>
          <w:rFonts w:eastAsia="Times New Roman"/>
          <w:sz w:val="24"/>
          <w:szCs w:val="24"/>
        </w:rPr>
        <w:t>…</w:t>
      </w:r>
      <w:r w:rsidR="000C7BA4">
        <w:rPr>
          <w:rFonts w:eastAsia="Times New Roman"/>
          <w:sz w:val="24"/>
          <w:szCs w:val="24"/>
        </w:rPr>
        <w:t>.</w:t>
      </w:r>
      <w:r w:rsidR="007D16BD">
        <w:rPr>
          <w:rFonts w:eastAsia="Times New Roman"/>
          <w:sz w:val="24"/>
          <w:szCs w:val="24"/>
        </w:rPr>
        <w:t>..</w:t>
      </w:r>
      <w:r w:rsidRPr="00B61F93">
        <w:rPr>
          <w:rFonts w:eastAsia="Times New Roman"/>
          <w:sz w:val="24"/>
          <w:szCs w:val="24"/>
        </w:rPr>
        <w:t>.</w:t>
      </w:r>
      <w:proofErr w:type="gramEnd"/>
      <w:r w:rsidR="007D16BD">
        <w:rPr>
          <w:rFonts w:eastAsia="Times New Roman"/>
          <w:sz w:val="24"/>
          <w:szCs w:val="24"/>
        </w:rPr>
        <w:t>6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2.1.8. Описание существующих технических и технологических проблем в водоснабжении муниципального образования…………………………………………………………………………</w:t>
      </w:r>
      <w:proofErr w:type="gramStart"/>
      <w:r w:rsidR="007D16BD">
        <w:rPr>
          <w:rFonts w:eastAsia="Times New Roman"/>
          <w:sz w:val="24"/>
          <w:szCs w:val="24"/>
        </w:rPr>
        <w:t>……</w:t>
      </w:r>
      <w:r w:rsidR="000C7BA4">
        <w:rPr>
          <w:rFonts w:eastAsia="Times New Roman"/>
          <w:sz w:val="24"/>
          <w:szCs w:val="24"/>
        </w:rPr>
        <w:t>.</w:t>
      </w:r>
      <w:proofErr w:type="gramEnd"/>
      <w:r w:rsidR="007D16BD">
        <w:rPr>
          <w:rFonts w:eastAsia="Times New Roman"/>
          <w:sz w:val="24"/>
          <w:szCs w:val="24"/>
        </w:rPr>
        <w:t>.6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2.1.9. Существующие балансы производительности сооружений системы водоснабжения и потребления воды и удельное водопотребление…………………………………………………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</w:t>
      </w:r>
      <w:r w:rsidR="00B77675">
        <w:rPr>
          <w:rFonts w:eastAsia="Times New Roman"/>
          <w:sz w:val="24"/>
          <w:szCs w:val="24"/>
        </w:rPr>
        <w:t>…</w:t>
      </w:r>
      <w:r w:rsidRPr="00B61F93">
        <w:rPr>
          <w:rFonts w:eastAsia="Times New Roman"/>
          <w:sz w:val="24"/>
          <w:szCs w:val="24"/>
        </w:rPr>
        <w:t>.</w:t>
      </w:r>
      <w:proofErr w:type="gramEnd"/>
      <w:r w:rsidRPr="00B61F93">
        <w:rPr>
          <w:rFonts w:eastAsia="Times New Roman"/>
          <w:sz w:val="24"/>
          <w:szCs w:val="24"/>
        </w:rPr>
        <w:t>.</w:t>
      </w:r>
      <w:r w:rsidR="00B77675">
        <w:rPr>
          <w:rFonts w:eastAsia="Times New Roman"/>
          <w:sz w:val="24"/>
          <w:szCs w:val="24"/>
        </w:rPr>
        <w:t>6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2.1.10. Перспективное потребление коммунальных ресурсов в сфере водоснабжения………</w:t>
      </w:r>
      <w:r w:rsidR="00B77675">
        <w:rPr>
          <w:rFonts w:eastAsia="Times New Roman"/>
          <w:sz w:val="24"/>
          <w:szCs w:val="24"/>
        </w:rPr>
        <w:t>…..</w:t>
      </w:r>
      <w:r w:rsidRPr="00B61F93">
        <w:rPr>
          <w:rFonts w:eastAsia="Times New Roman"/>
          <w:sz w:val="24"/>
          <w:szCs w:val="24"/>
        </w:rPr>
        <w:t>.7</w:t>
      </w: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2.1.11. Предложения по строительству, реконструкции и модернизации объектов систем водоснабжения……………………………………………………………….....................................</w:t>
      </w:r>
      <w:r w:rsidR="00B77675">
        <w:rPr>
          <w:rFonts w:eastAsia="Times New Roman"/>
          <w:sz w:val="24"/>
          <w:szCs w:val="24"/>
        </w:rPr>
        <w:t>........</w:t>
      </w:r>
      <w:r w:rsidRPr="00B61F93">
        <w:rPr>
          <w:rFonts w:eastAsia="Times New Roman"/>
          <w:sz w:val="24"/>
          <w:szCs w:val="24"/>
        </w:rPr>
        <w:t>.....7</w:t>
      </w:r>
    </w:p>
    <w:p w:rsidR="00CC0B53" w:rsidRPr="00B61F93" w:rsidRDefault="00AA6A1F" w:rsidP="00C24B75">
      <w:pPr>
        <w:numPr>
          <w:ilvl w:val="0"/>
          <w:numId w:val="2"/>
        </w:numPr>
        <w:tabs>
          <w:tab w:val="left" w:pos="248"/>
        </w:tabs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Схема водоотведения</w:t>
      </w:r>
      <w:r w:rsidR="00B77675">
        <w:rPr>
          <w:rFonts w:eastAsia="Times New Roman"/>
          <w:sz w:val="24"/>
          <w:szCs w:val="24"/>
        </w:rPr>
        <w:t xml:space="preserve"> МО Рабитицкое сельское поселение …………………………………</w:t>
      </w:r>
      <w:proofErr w:type="gramStart"/>
      <w:r w:rsidR="00B77675">
        <w:rPr>
          <w:rFonts w:eastAsia="Times New Roman"/>
          <w:sz w:val="24"/>
          <w:szCs w:val="24"/>
        </w:rPr>
        <w:t>….</w:t>
      </w:r>
      <w:r w:rsidRPr="00B61F93">
        <w:rPr>
          <w:rFonts w:eastAsia="Times New Roman"/>
          <w:sz w:val="24"/>
          <w:szCs w:val="24"/>
        </w:rPr>
        <w:t>..</w:t>
      </w:r>
      <w:r w:rsidR="000C7BA4">
        <w:rPr>
          <w:rFonts w:eastAsia="Times New Roman"/>
          <w:sz w:val="24"/>
          <w:szCs w:val="24"/>
        </w:rPr>
        <w:t>.</w:t>
      </w:r>
      <w:proofErr w:type="gramEnd"/>
      <w:r w:rsidRPr="00B61F93">
        <w:rPr>
          <w:rFonts w:eastAsia="Times New Roman"/>
          <w:sz w:val="24"/>
          <w:szCs w:val="24"/>
        </w:rPr>
        <w:t>8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3.1.1. Существующие положение в сфере водоотведения муниципального</w:t>
      </w:r>
      <w:r w:rsidR="00CD2939" w:rsidRPr="00B61F93">
        <w:rPr>
          <w:rFonts w:eastAsia="Times New Roman"/>
          <w:sz w:val="24"/>
          <w:szCs w:val="24"/>
        </w:rPr>
        <w:t xml:space="preserve"> образования……</w:t>
      </w:r>
      <w:r w:rsidR="00B77675">
        <w:rPr>
          <w:rFonts w:eastAsia="Times New Roman"/>
          <w:sz w:val="24"/>
          <w:szCs w:val="24"/>
        </w:rPr>
        <w:t>…</w:t>
      </w:r>
      <w:r w:rsidRPr="00B61F93">
        <w:rPr>
          <w:rFonts w:eastAsia="Times New Roman"/>
          <w:sz w:val="24"/>
          <w:szCs w:val="24"/>
        </w:rPr>
        <w:t>…8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3.1.2. Существующие балансы производительности сооружений системы</w:t>
      </w:r>
      <w:r w:rsidR="00CD2939" w:rsidRPr="00B61F93">
        <w:rPr>
          <w:rFonts w:eastAsia="Times New Roman"/>
          <w:sz w:val="24"/>
          <w:szCs w:val="24"/>
        </w:rPr>
        <w:t xml:space="preserve"> водоотведения…</w:t>
      </w:r>
      <w:proofErr w:type="gramStart"/>
      <w:r w:rsidR="00CD2939" w:rsidRPr="00B61F93">
        <w:rPr>
          <w:rFonts w:eastAsia="Times New Roman"/>
          <w:sz w:val="24"/>
          <w:szCs w:val="24"/>
        </w:rPr>
        <w:t>…</w:t>
      </w:r>
      <w:r w:rsidR="00B77675">
        <w:rPr>
          <w:rFonts w:eastAsia="Times New Roman"/>
          <w:sz w:val="24"/>
          <w:szCs w:val="24"/>
        </w:rPr>
        <w:t>....</w:t>
      </w:r>
      <w:proofErr w:type="gramEnd"/>
      <w:r w:rsidRPr="00B61F93">
        <w:rPr>
          <w:rFonts w:eastAsia="Times New Roman"/>
          <w:sz w:val="24"/>
          <w:szCs w:val="24"/>
        </w:rPr>
        <w:t>.</w:t>
      </w:r>
      <w:r w:rsidR="00B77675">
        <w:rPr>
          <w:rFonts w:eastAsia="Times New Roman"/>
          <w:sz w:val="24"/>
          <w:szCs w:val="24"/>
        </w:rPr>
        <w:t>9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3.1.3. Перспективные расчетные расходы сточных вод……………………………………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</w:t>
      </w:r>
      <w:r w:rsidR="00B77675">
        <w:rPr>
          <w:rFonts w:eastAsia="Times New Roman"/>
          <w:sz w:val="24"/>
          <w:szCs w:val="24"/>
        </w:rPr>
        <w:t>.</w:t>
      </w:r>
      <w:proofErr w:type="gramEnd"/>
      <w:r w:rsidR="00B77675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…1</w:t>
      </w:r>
      <w:r w:rsidR="00B77675">
        <w:rPr>
          <w:rFonts w:eastAsia="Times New Roman"/>
          <w:sz w:val="24"/>
          <w:szCs w:val="24"/>
        </w:rPr>
        <w:t>0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3.1.4. Предложения по строительству и реконструкции линейных объектов централизованных систем водоотведения……………………………………………………………………………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</w:t>
      </w:r>
      <w:r w:rsidR="00B77675">
        <w:rPr>
          <w:rFonts w:eastAsia="Times New Roman"/>
          <w:sz w:val="24"/>
          <w:szCs w:val="24"/>
        </w:rPr>
        <w:t>.</w:t>
      </w:r>
      <w:proofErr w:type="gramEnd"/>
      <w:r w:rsidRPr="00B61F93">
        <w:rPr>
          <w:rFonts w:eastAsia="Times New Roman"/>
          <w:sz w:val="24"/>
          <w:szCs w:val="24"/>
        </w:rPr>
        <w:t>1</w:t>
      </w:r>
      <w:r w:rsidR="00B77675">
        <w:rPr>
          <w:rFonts w:eastAsia="Times New Roman"/>
          <w:sz w:val="24"/>
          <w:szCs w:val="24"/>
        </w:rPr>
        <w:t>0</w:t>
      </w:r>
    </w:p>
    <w:p w:rsidR="00CD2939" w:rsidRPr="00B61F93" w:rsidRDefault="00CD2939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3.1.5. Экологические аспекты мероприятий по строительству и реконструкции объектов</w:t>
      </w:r>
    </w:p>
    <w:p w:rsidR="00CD2939" w:rsidRDefault="00CD2939" w:rsidP="00C24B75">
      <w:pPr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централизованной системы водоотведения……………………………………………………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</w:t>
      </w:r>
      <w:r w:rsidR="00B77675">
        <w:rPr>
          <w:rFonts w:eastAsia="Times New Roman"/>
          <w:sz w:val="24"/>
          <w:szCs w:val="24"/>
        </w:rPr>
        <w:t>.</w:t>
      </w:r>
      <w:proofErr w:type="gramEnd"/>
      <w:r w:rsidR="00B77675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1</w:t>
      </w:r>
      <w:r w:rsidR="00B77675">
        <w:rPr>
          <w:rFonts w:eastAsia="Times New Roman"/>
          <w:sz w:val="24"/>
          <w:szCs w:val="24"/>
        </w:rPr>
        <w:t>1</w:t>
      </w:r>
    </w:p>
    <w:p w:rsidR="00B77675" w:rsidRPr="00B61F93" w:rsidRDefault="00B77675" w:rsidP="00B776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6</w:t>
      </w:r>
      <w:r w:rsidRPr="00B61F93">
        <w:rPr>
          <w:rFonts w:eastAsia="Times New Roman"/>
          <w:sz w:val="24"/>
          <w:szCs w:val="24"/>
        </w:rPr>
        <w:t>. Существующие положение в сфере водоотведения муниципального образования……</w:t>
      </w:r>
      <w:r>
        <w:rPr>
          <w:rFonts w:eastAsia="Times New Roman"/>
          <w:sz w:val="24"/>
          <w:szCs w:val="24"/>
        </w:rPr>
        <w:t>…...11</w:t>
      </w:r>
    </w:p>
    <w:p w:rsidR="00B77675" w:rsidRPr="00B61F93" w:rsidRDefault="00B77675" w:rsidP="00B776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7</w:t>
      </w:r>
      <w:r w:rsidRPr="00B61F93">
        <w:rPr>
          <w:rFonts w:eastAsia="Times New Roman"/>
          <w:sz w:val="24"/>
          <w:szCs w:val="24"/>
        </w:rPr>
        <w:t>. Существующие балансы производительности сооружений системы водоотведения…</w:t>
      </w:r>
      <w:proofErr w:type="gramStart"/>
      <w:r w:rsidRPr="00B61F93"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...</w:t>
      </w:r>
      <w:r w:rsidRPr="00B61F93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12</w:t>
      </w:r>
    </w:p>
    <w:p w:rsidR="00B77675" w:rsidRPr="00B61F93" w:rsidRDefault="00B77675" w:rsidP="00B776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8</w:t>
      </w:r>
      <w:r w:rsidRPr="00B61F93">
        <w:rPr>
          <w:rFonts w:eastAsia="Times New Roman"/>
          <w:sz w:val="24"/>
          <w:szCs w:val="24"/>
        </w:rPr>
        <w:t>. Перспективные расчетные расходы сточных вод……………………………………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…1</w:t>
      </w:r>
      <w:r>
        <w:rPr>
          <w:rFonts w:eastAsia="Times New Roman"/>
          <w:sz w:val="24"/>
          <w:szCs w:val="24"/>
        </w:rPr>
        <w:t>3</w:t>
      </w:r>
    </w:p>
    <w:p w:rsidR="00B77675" w:rsidRPr="00B61F93" w:rsidRDefault="00B77675" w:rsidP="00B776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9</w:t>
      </w:r>
      <w:r w:rsidRPr="00B61F93">
        <w:rPr>
          <w:rFonts w:eastAsia="Times New Roman"/>
          <w:sz w:val="24"/>
          <w:szCs w:val="24"/>
        </w:rPr>
        <w:t>. Предложения по строительству и реконструкции линейных объектов централизованных систем водоотведения……………………………………………………………………………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</w:t>
      </w:r>
      <w:proofErr w:type="gramEnd"/>
      <w:r w:rsidRPr="00B61F9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3</w:t>
      </w:r>
    </w:p>
    <w:p w:rsidR="00B77675" w:rsidRPr="00B61F93" w:rsidRDefault="00B77675" w:rsidP="00B776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3.1.</w:t>
      </w:r>
      <w:r w:rsidR="000C7BA4">
        <w:rPr>
          <w:rFonts w:eastAsia="Times New Roman"/>
          <w:sz w:val="24"/>
          <w:szCs w:val="24"/>
        </w:rPr>
        <w:t>10</w:t>
      </w:r>
      <w:r w:rsidRPr="00B61F93">
        <w:rPr>
          <w:rFonts w:eastAsia="Times New Roman"/>
          <w:sz w:val="24"/>
          <w:szCs w:val="24"/>
        </w:rPr>
        <w:t>. Экологические аспекты мероприятий по строительству и реконструкции объектов</w:t>
      </w:r>
    </w:p>
    <w:p w:rsidR="00B77675" w:rsidRDefault="00B77675" w:rsidP="00B77675">
      <w:pPr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централизованной системы водоотведения……………………………………………………</w:t>
      </w:r>
      <w:proofErr w:type="gramStart"/>
      <w:r w:rsidRPr="00B61F93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>1</w:t>
      </w:r>
      <w:r w:rsidR="000C7BA4">
        <w:rPr>
          <w:rFonts w:eastAsia="Times New Roman"/>
          <w:sz w:val="24"/>
          <w:szCs w:val="24"/>
        </w:rPr>
        <w:t>4</w:t>
      </w:r>
    </w:p>
    <w:p w:rsidR="00CD2939" w:rsidRPr="00B61F93" w:rsidRDefault="00CD2939" w:rsidP="00C24B75">
      <w:pPr>
        <w:numPr>
          <w:ilvl w:val="0"/>
          <w:numId w:val="3"/>
        </w:numPr>
        <w:tabs>
          <w:tab w:val="left" w:pos="248"/>
        </w:tabs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Оценка капитальных вложений в новое строительство, реконструкцию и модернизацию объектов централизованных систем водоснабжения и водоотведения……………………………</w:t>
      </w:r>
      <w:r w:rsidR="000C7BA4">
        <w:rPr>
          <w:rFonts w:eastAsia="Times New Roman"/>
          <w:sz w:val="24"/>
          <w:szCs w:val="24"/>
        </w:rPr>
        <w:t>……...</w:t>
      </w:r>
      <w:r w:rsidRPr="00B61F93">
        <w:rPr>
          <w:rFonts w:eastAsia="Times New Roman"/>
          <w:sz w:val="24"/>
          <w:szCs w:val="24"/>
        </w:rPr>
        <w:t>1</w:t>
      </w:r>
      <w:r w:rsidR="000C7BA4">
        <w:rPr>
          <w:rFonts w:eastAsia="Times New Roman"/>
          <w:sz w:val="24"/>
          <w:szCs w:val="24"/>
        </w:rPr>
        <w:t>4</w:t>
      </w:r>
    </w:p>
    <w:p w:rsidR="00CD2939" w:rsidRPr="00B61F93" w:rsidRDefault="00CD2939" w:rsidP="00C24B75">
      <w:pPr>
        <w:rPr>
          <w:rFonts w:eastAsia="Times New Roman"/>
          <w:sz w:val="24"/>
          <w:szCs w:val="24"/>
        </w:rPr>
      </w:pPr>
    </w:p>
    <w:p w:rsidR="00CC0B53" w:rsidRPr="00B61F93" w:rsidRDefault="00CC0B53" w:rsidP="00C24B75">
      <w:pPr>
        <w:sectPr w:rsidR="00CC0B53" w:rsidRPr="00B61F93" w:rsidSect="007D16BD">
          <w:pgSz w:w="11900" w:h="16841"/>
          <w:pgMar w:top="704" w:right="985" w:bottom="869" w:left="1276" w:header="0" w:footer="0" w:gutter="0"/>
          <w:pgNumType w:start="1"/>
          <w:cols w:space="720" w:equalWidth="0">
            <w:col w:w="10063"/>
          </w:cols>
        </w:sect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24B75" w:rsidRDefault="00C24B7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473125" w:rsidRDefault="00473125" w:rsidP="00C24B75">
      <w:pPr>
        <w:jc w:val="center"/>
        <w:rPr>
          <w:rFonts w:eastAsia="Times New Roman"/>
          <w:b/>
          <w:bCs/>
          <w:sz w:val="24"/>
          <w:szCs w:val="24"/>
        </w:rPr>
      </w:pPr>
    </w:p>
    <w:p w:rsidR="00CC0B53" w:rsidRPr="00B61F93" w:rsidRDefault="007B4CAD" w:rsidP="00C24B75">
      <w:pPr>
        <w:jc w:val="center"/>
        <w:rPr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AA6A1F" w:rsidP="00C24B75">
      <w:pPr>
        <w:ind w:firstLine="720"/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Схема водоснабжения и водоотведения </w:t>
      </w:r>
      <w:r w:rsidR="008E6A86" w:rsidRPr="00B61F93">
        <w:rPr>
          <w:rFonts w:eastAsia="Times New Roman"/>
          <w:sz w:val="24"/>
          <w:szCs w:val="24"/>
        </w:rPr>
        <w:t xml:space="preserve">МО Рабитицкого </w:t>
      </w:r>
      <w:r w:rsidRPr="00B61F93">
        <w:rPr>
          <w:rFonts w:eastAsia="Times New Roman"/>
          <w:sz w:val="24"/>
          <w:szCs w:val="24"/>
        </w:rPr>
        <w:t>сельского поселения Волосовского муниципального района Ленинградской области разработана на основании</w:t>
      </w:r>
      <w:r w:rsidR="00B83391">
        <w:rPr>
          <w:rFonts w:eastAsia="Times New Roman"/>
          <w:sz w:val="24"/>
          <w:szCs w:val="24"/>
        </w:rPr>
        <w:t xml:space="preserve"> закона</w:t>
      </w:r>
      <w:r w:rsidRPr="00B61F93">
        <w:rPr>
          <w:rFonts w:eastAsia="Times New Roman"/>
          <w:sz w:val="24"/>
          <w:szCs w:val="24"/>
        </w:rPr>
        <w:t xml:space="preserve"> №416-ФЗ от 07.12.2011 г. «О водоснабжении и водоотведении», постановления № 782 от 05.09.2013 «О схемах водоснабжения и водоотведения»</w:t>
      </w:r>
    </w:p>
    <w:p w:rsidR="00CC0B53" w:rsidRPr="00B61F93" w:rsidRDefault="00AA6A1F" w:rsidP="00C24B75">
      <w:pPr>
        <w:ind w:firstLine="720"/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Разработка схем водоснабжения и водоотведения, а </w:t>
      </w:r>
      <w:r w:rsidR="007B4CAD" w:rsidRPr="00B61F93">
        <w:rPr>
          <w:rFonts w:eastAsia="Times New Roman"/>
          <w:sz w:val="24"/>
          <w:szCs w:val="24"/>
        </w:rPr>
        <w:t>также</w:t>
      </w:r>
      <w:r w:rsidRPr="00B61F93">
        <w:rPr>
          <w:rFonts w:eastAsia="Times New Roman"/>
          <w:sz w:val="24"/>
          <w:szCs w:val="24"/>
        </w:rPr>
        <w:t xml:space="preserve"> перспектив развития инфраструктуры данного поселения, направлена на достижение повышения показателей по безопасности, надежности и эффективности действующих систем водоснаб</w:t>
      </w:r>
      <w:r w:rsidR="008E6A86" w:rsidRPr="00B61F93">
        <w:rPr>
          <w:rFonts w:eastAsia="Times New Roman"/>
          <w:sz w:val="24"/>
          <w:szCs w:val="24"/>
        </w:rPr>
        <w:t>жения и водоотведения МО Рабитицко</w:t>
      </w:r>
      <w:r w:rsidR="006C6FDC">
        <w:rPr>
          <w:rFonts w:eastAsia="Times New Roman"/>
          <w:sz w:val="24"/>
          <w:szCs w:val="24"/>
        </w:rPr>
        <w:t>го</w:t>
      </w:r>
      <w:r w:rsidRPr="00B61F93">
        <w:rPr>
          <w:rFonts w:eastAsia="Times New Roman"/>
          <w:sz w:val="24"/>
          <w:szCs w:val="24"/>
        </w:rPr>
        <w:t xml:space="preserve"> сельско</w:t>
      </w:r>
      <w:r w:rsidR="006C6FDC">
        <w:rPr>
          <w:rFonts w:eastAsia="Times New Roman"/>
          <w:sz w:val="24"/>
          <w:szCs w:val="24"/>
        </w:rPr>
        <w:t>го</w:t>
      </w:r>
      <w:r w:rsidRPr="00B61F93">
        <w:rPr>
          <w:rFonts w:eastAsia="Times New Roman"/>
          <w:sz w:val="24"/>
          <w:szCs w:val="24"/>
        </w:rPr>
        <w:t xml:space="preserve"> поселени</w:t>
      </w:r>
      <w:r w:rsidR="006C6FDC">
        <w:rPr>
          <w:rFonts w:eastAsia="Times New Roman"/>
          <w:sz w:val="24"/>
          <w:szCs w:val="24"/>
        </w:rPr>
        <w:t>я</w:t>
      </w:r>
      <w:r w:rsidRPr="00B61F93">
        <w:rPr>
          <w:rFonts w:eastAsia="Times New Roman"/>
          <w:sz w:val="24"/>
          <w:szCs w:val="24"/>
        </w:rPr>
        <w:t xml:space="preserve"> Волосовского муниципального района Ленинградской области.</w:t>
      </w:r>
    </w:p>
    <w:p w:rsidR="00CC0B53" w:rsidRPr="00B61F93" w:rsidRDefault="00AA6A1F" w:rsidP="00C24B75">
      <w:pPr>
        <w:ind w:firstLine="720"/>
        <w:jc w:val="both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Для достижения целей при разработке схем водоснабжения и водоотведения необходимо учитывать мероприятия, направленные на обеспечение абонентов вышеуказанного объекта доступност</w:t>
      </w:r>
      <w:r w:rsidR="006C0219">
        <w:rPr>
          <w:rFonts w:eastAsia="Times New Roman"/>
          <w:sz w:val="24"/>
          <w:szCs w:val="24"/>
        </w:rPr>
        <w:t>ью</w:t>
      </w:r>
      <w:r w:rsidRPr="00B61F93">
        <w:rPr>
          <w:rFonts w:eastAsia="Times New Roman"/>
          <w:sz w:val="24"/>
          <w:szCs w:val="24"/>
        </w:rPr>
        <w:t xml:space="preserve"> холодного водоснабжения и водоотведения с использованием централизованных систем холодного водоснабжения и водоотведения в соответствии с требованиями законодательства Российской Федерации, рационального водопользования, а так же развитие централизованных систем водоснабжения и водоотведения на основе наилучших технологий и внедрения энергосберегающих технологий.</w:t>
      </w:r>
    </w:p>
    <w:p w:rsidR="00CC0B53" w:rsidRPr="00B61F93" w:rsidRDefault="00AA6A1F" w:rsidP="00C24B75">
      <w:pPr>
        <w:ind w:firstLine="720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Мероприятия необходимые для реализации целей:</w:t>
      </w:r>
    </w:p>
    <w:p w:rsidR="00C24B75" w:rsidRDefault="00AA6A1F" w:rsidP="00C24B75">
      <w:pPr>
        <w:numPr>
          <w:ilvl w:val="0"/>
          <w:numId w:val="4"/>
        </w:numPr>
        <w:tabs>
          <w:tab w:val="left" w:pos="673"/>
        </w:tabs>
        <w:ind w:firstLine="720"/>
        <w:jc w:val="both"/>
        <w:rPr>
          <w:rFonts w:eastAsia="Times New Roman"/>
          <w:sz w:val="24"/>
          <w:szCs w:val="24"/>
        </w:rPr>
      </w:pPr>
      <w:r w:rsidRPr="00C24B75">
        <w:rPr>
          <w:rFonts w:eastAsia="Times New Roman"/>
          <w:sz w:val="24"/>
          <w:szCs w:val="24"/>
        </w:rPr>
        <w:t>выполнение мероприятий по новому строительству, реконструкции и техническому перевооружению сетей водоснабжения и водоотведения в объеме, необходимом для обеспечения надежного и эффективного водоснабжения и водоотведения;</w:t>
      </w:r>
    </w:p>
    <w:p w:rsidR="00C24B75" w:rsidRDefault="00AA6A1F" w:rsidP="00C24B75">
      <w:pPr>
        <w:numPr>
          <w:ilvl w:val="0"/>
          <w:numId w:val="4"/>
        </w:numPr>
        <w:tabs>
          <w:tab w:val="left" w:pos="673"/>
        </w:tabs>
        <w:ind w:firstLine="720"/>
        <w:jc w:val="both"/>
        <w:rPr>
          <w:rFonts w:eastAsia="Times New Roman"/>
          <w:sz w:val="24"/>
          <w:szCs w:val="24"/>
        </w:rPr>
      </w:pPr>
      <w:r w:rsidRPr="00C24B75">
        <w:rPr>
          <w:rFonts w:eastAsia="Times New Roman"/>
          <w:sz w:val="24"/>
          <w:szCs w:val="24"/>
        </w:rPr>
        <w:t>мероприятия по новому строительству и реконструкции сетей водоснабжения и водоо</w:t>
      </w:r>
      <w:r w:rsidR="00B83391">
        <w:rPr>
          <w:rFonts w:eastAsia="Times New Roman"/>
          <w:sz w:val="24"/>
          <w:szCs w:val="24"/>
        </w:rPr>
        <w:t>т</w:t>
      </w:r>
      <w:r w:rsidRPr="00C24B75">
        <w:rPr>
          <w:rFonts w:eastAsia="Times New Roman"/>
          <w:sz w:val="24"/>
          <w:szCs w:val="24"/>
        </w:rPr>
        <w:t xml:space="preserve">ведения для обеспечения перспективных приростов нагрузки на вновь осваиваемых </w:t>
      </w:r>
      <w:r w:rsidR="004C3CB7">
        <w:rPr>
          <w:rFonts w:eastAsia="Times New Roman"/>
          <w:sz w:val="24"/>
          <w:szCs w:val="24"/>
        </w:rPr>
        <w:t>территориях</w:t>
      </w:r>
      <w:r w:rsidRPr="00C24B75">
        <w:rPr>
          <w:rFonts w:eastAsia="Times New Roman"/>
          <w:sz w:val="24"/>
          <w:szCs w:val="24"/>
        </w:rPr>
        <w:t xml:space="preserve"> поселения под жилищную, комплексную или производственную застройку;</w:t>
      </w:r>
    </w:p>
    <w:p w:rsidR="00C24B75" w:rsidRDefault="00AA6A1F" w:rsidP="00C24B75">
      <w:pPr>
        <w:numPr>
          <w:ilvl w:val="0"/>
          <w:numId w:val="4"/>
        </w:numPr>
        <w:tabs>
          <w:tab w:val="left" w:pos="673"/>
        </w:tabs>
        <w:ind w:firstLine="720"/>
        <w:jc w:val="both"/>
        <w:rPr>
          <w:rFonts w:eastAsia="Times New Roman"/>
          <w:sz w:val="24"/>
          <w:szCs w:val="24"/>
        </w:rPr>
      </w:pPr>
      <w:r w:rsidRPr="00C24B75">
        <w:rPr>
          <w:rFonts w:eastAsia="Times New Roman"/>
          <w:sz w:val="24"/>
          <w:szCs w:val="24"/>
        </w:rPr>
        <w:t>мероприятия по новому строительству и реконструкции сетей водоснабжения и водоотведения для обеспечения нормативных показателей водоснабжения и водоотведения;</w:t>
      </w:r>
    </w:p>
    <w:p w:rsidR="00CC0B53" w:rsidRPr="00C24B75" w:rsidRDefault="00AA6A1F" w:rsidP="00C24B75">
      <w:pPr>
        <w:numPr>
          <w:ilvl w:val="0"/>
          <w:numId w:val="4"/>
        </w:numPr>
        <w:tabs>
          <w:tab w:val="left" w:pos="673"/>
        </w:tabs>
        <w:ind w:firstLine="720"/>
        <w:jc w:val="both"/>
        <w:rPr>
          <w:rFonts w:eastAsia="Times New Roman"/>
          <w:sz w:val="24"/>
          <w:szCs w:val="24"/>
        </w:rPr>
      </w:pPr>
      <w:r w:rsidRPr="00C24B75">
        <w:rPr>
          <w:rFonts w:eastAsia="Times New Roman"/>
          <w:sz w:val="24"/>
          <w:szCs w:val="24"/>
        </w:rPr>
        <w:t>мероприятия п</w:t>
      </w:r>
      <w:r w:rsidR="004C3CB7">
        <w:rPr>
          <w:rFonts w:eastAsia="Times New Roman"/>
          <w:sz w:val="24"/>
          <w:szCs w:val="24"/>
        </w:rPr>
        <w:t xml:space="preserve">о реконструкции участков сетей </w:t>
      </w:r>
      <w:r w:rsidR="00C14A04">
        <w:rPr>
          <w:rFonts w:eastAsia="Times New Roman"/>
          <w:sz w:val="24"/>
          <w:szCs w:val="24"/>
        </w:rPr>
        <w:t xml:space="preserve">водоснабжения и </w:t>
      </w:r>
      <w:r w:rsidRPr="00C24B75">
        <w:rPr>
          <w:rFonts w:eastAsia="Times New Roman"/>
          <w:sz w:val="24"/>
          <w:szCs w:val="24"/>
        </w:rPr>
        <w:t>водоотведения, подлежащих замене по результатам технического освидетельствования.</w:t>
      </w:r>
    </w:p>
    <w:p w:rsidR="00CC0B53" w:rsidRDefault="00CC0B53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C24B75" w:rsidRDefault="00C24B75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7B4CAD" w:rsidRDefault="007B4CAD" w:rsidP="00C24B75">
      <w:pPr>
        <w:rPr>
          <w:sz w:val="24"/>
          <w:szCs w:val="24"/>
        </w:rPr>
      </w:pPr>
    </w:p>
    <w:p w:rsidR="007B4CAD" w:rsidRDefault="007B4CAD" w:rsidP="00C24B75">
      <w:pPr>
        <w:rPr>
          <w:sz w:val="24"/>
          <w:szCs w:val="24"/>
        </w:rPr>
      </w:pPr>
    </w:p>
    <w:p w:rsidR="007B4CAD" w:rsidRDefault="007B4CAD" w:rsidP="00C24B75">
      <w:pPr>
        <w:rPr>
          <w:sz w:val="24"/>
          <w:szCs w:val="24"/>
        </w:rPr>
      </w:pPr>
    </w:p>
    <w:p w:rsidR="00B830B4" w:rsidRDefault="00B830B4" w:rsidP="00C24B75">
      <w:pPr>
        <w:rPr>
          <w:sz w:val="24"/>
          <w:szCs w:val="24"/>
        </w:rPr>
      </w:pPr>
    </w:p>
    <w:p w:rsidR="00B830B4" w:rsidRDefault="00B830B4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A97657" w:rsidRDefault="00A97657" w:rsidP="00C24B75">
      <w:pPr>
        <w:rPr>
          <w:sz w:val="24"/>
          <w:szCs w:val="24"/>
        </w:rPr>
      </w:pPr>
    </w:p>
    <w:p w:rsidR="00CC0B53" w:rsidRPr="00C24B75" w:rsidRDefault="007B4CAD" w:rsidP="00C24B75">
      <w:pPr>
        <w:pStyle w:val="af"/>
        <w:numPr>
          <w:ilvl w:val="0"/>
          <w:numId w:val="33"/>
        </w:numPr>
        <w:tabs>
          <w:tab w:val="left" w:pos="4268"/>
        </w:tabs>
        <w:jc w:val="center"/>
        <w:rPr>
          <w:rFonts w:eastAsia="Times New Roman"/>
          <w:b/>
          <w:bCs/>
          <w:sz w:val="24"/>
          <w:szCs w:val="24"/>
        </w:rPr>
      </w:pPr>
      <w:r w:rsidRPr="00C24B75">
        <w:rPr>
          <w:rFonts w:eastAsia="Times New Roman"/>
          <w:b/>
          <w:bCs/>
          <w:sz w:val="24"/>
          <w:szCs w:val="24"/>
        </w:rPr>
        <w:lastRenderedPageBreak/>
        <w:t>ОБЩАЯ ХАРАКТЕРИСТИКА</w:t>
      </w:r>
    </w:p>
    <w:p w:rsidR="00CC0B53" w:rsidRPr="00B61F93" w:rsidRDefault="00CC0B53" w:rsidP="00C24B75">
      <w:pPr>
        <w:rPr>
          <w:sz w:val="24"/>
          <w:szCs w:val="24"/>
        </w:rPr>
      </w:pPr>
    </w:p>
    <w:p w:rsidR="00CC0B53" w:rsidRPr="00B61F93" w:rsidRDefault="00AA6A1F" w:rsidP="00C24B75">
      <w:pPr>
        <w:rPr>
          <w:rFonts w:eastAsia="Times New Roman"/>
          <w:i/>
          <w:iCs/>
          <w:sz w:val="24"/>
          <w:szCs w:val="24"/>
          <w:u w:val="single"/>
        </w:rPr>
      </w:pPr>
      <w:r w:rsidRPr="00B61F93">
        <w:rPr>
          <w:rFonts w:eastAsia="Times New Roman"/>
          <w:i/>
          <w:iCs/>
          <w:sz w:val="24"/>
          <w:szCs w:val="24"/>
          <w:u w:val="single"/>
        </w:rPr>
        <w:t>Расположение</w:t>
      </w:r>
    </w:p>
    <w:p w:rsidR="00E6334C" w:rsidRPr="00B61F93" w:rsidRDefault="00E6334C" w:rsidP="00C24B75">
      <w:pPr>
        <w:shd w:val="clear" w:color="auto" w:fill="FFFFFF"/>
        <w:jc w:val="both"/>
        <w:rPr>
          <w:sz w:val="24"/>
          <w:szCs w:val="24"/>
        </w:rPr>
      </w:pPr>
      <w:r w:rsidRPr="00B61F93">
        <w:rPr>
          <w:sz w:val="24"/>
          <w:szCs w:val="24"/>
        </w:rPr>
        <w:t>Территория</w:t>
      </w:r>
      <w:r w:rsidR="007B4CAD">
        <w:rPr>
          <w:sz w:val="24"/>
          <w:szCs w:val="24"/>
        </w:rPr>
        <w:t xml:space="preserve"> Рабитицкого сельского</w:t>
      </w:r>
      <w:r w:rsidRPr="00B61F93">
        <w:rPr>
          <w:sz w:val="24"/>
          <w:szCs w:val="24"/>
        </w:rPr>
        <w:t xml:space="preserve"> поселения входит в состав Волосовского муниципального района </w:t>
      </w:r>
      <w:proofErr w:type="spellStart"/>
      <w:r w:rsidRPr="00B61F93">
        <w:rPr>
          <w:sz w:val="24"/>
          <w:szCs w:val="24"/>
        </w:rPr>
        <w:t>Ленинграской</w:t>
      </w:r>
      <w:proofErr w:type="spellEnd"/>
      <w:r w:rsidRPr="00B61F93">
        <w:rPr>
          <w:sz w:val="24"/>
          <w:szCs w:val="24"/>
        </w:rPr>
        <w:t xml:space="preserve"> области. Границы поселения установлены законом Ленинградской области от 07.05.2019 года № 35оз «Об объединении муниципальных образований в В</w:t>
      </w:r>
      <w:r w:rsidR="008E51EA">
        <w:rPr>
          <w:sz w:val="24"/>
          <w:szCs w:val="24"/>
        </w:rPr>
        <w:t>олосовском муниципальном районе</w:t>
      </w:r>
      <w:r w:rsidRPr="00B61F93">
        <w:rPr>
          <w:sz w:val="24"/>
          <w:szCs w:val="24"/>
        </w:rPr>
        <w:t xml:space="preserve"> Ленинградской области и о внесении изменений в отдельные областные законы». Расположен в центральной части Волосовского района.</w:t>
      </w:r>
    </w:p>
    <w:p w:rsidR="00E6334C" w:rsidRPr="00B61F93" w:rsidRDefault="00E6334C" w:rsidP="00C24B75">
      <w:pPr>
        <w:shd w:val="clear" w:color="auto" w:fill="FFFFFF"/>
        <w:jc w:val="both"/>
        <w:rPr>
          <w:sz w:val="24"/>
          <w:szCs w:val="24"/>
        </w:rPr>
      </w:pPr>
      <w:r w:rsidRPr="00B61F93">
        <w:rPr>
          <w:sz w:val="24"/>
          <w:szCs w:val="24"/>
        </w:rPr>
        <w:t>В состав поселения входят населенные пункты: поселок Рабитицы, деревня Рабитицы, деревня Домашковицы, деревня Захонье, деревня Рогатино, деревня Заполье деревня Озертицы, деревня Лиможа деревня Черное, деревня Извара, деревня Сосницы, деревня Сорок шестой километр</w:t>
      </w:r>
      <w:r w:rsidR="00B830B4">
        <w:rPr>
          <w:sz w:val="24"/>
          <w:szCs w:val="24"/>
        </w:rPr>
        <w:t>,</w:t>
      </w:r>
      <w:r w:rsidRPr="00B61F93">
        <w:rPr>
          <w:sz w:val="24"/>
          <w:szCs w:val="24"/>
        </w:rPr>
        <w:t xml:space="preserve"> деревня Реполка, </w:t>
      </w:r>
      <w:r w:rsidR="00B830B4">
        <w:rPr>
          <w:sz w:val="24"/>
          <w:szCs w:val="24"/>
        </w:rPr>
        <w:t>деревня Селище, деревня Сосново.</w:t>
      </w:r>
      <w:r w:rsidRPr="00B61F93">
        <w:rPr>
          <w:sz w:val="24"/>
          <w:szCs w:val="24"/>
        </w:rPr>
        <w:t xml:space="preserve"> Административным центром является дер. Рабитицы </w:t>
      </w:r>
    </w:p>
    <w:p w:rsidR="00C24B75" w:rsidRDefault="00E6334C" w:rsidP="00C24B75">
      <w:pPr>
        <w:shd w:val="clear" w:color="auto" w:fill="FFFFFF"/>
        <w:rPr>
          <w:sz w:val="24"/>
          <w:szCs w:val="24"/>
        </w:rPr>
      </w:pPr>
      <w:r w:rsidRPr="00B61F93">
        <w:rPr>
          <w:sz w:val="24"/>
          <w:szCs w:val="24"/>
        </w:rPr>
        <w:t>Граничит:</w:t>
      </w:r>
    </w:p>
    <w:p w:rsidR="00C7262E" w:rsidRDefault="00E6334C" w:rsidP="00C24B75">
      <w:pPr>
        <w:shd w:val="clear" w:color="auto" w:fill="FFFFFF"/>
        <w:rPr>
          <w:sz w:val="24"/>
          <w:szCs w:val="24"/>
        </w:rPr>
      </w:pPr>
      <w:r w:rsidRPr="00B61F93">
        <w:rPr>
          <w:sz w:val="24"/>
          <w:szCs w:val="24"/>
        </w:rPr>
        <w:t xml:space="preserve">на </w:t>
      </w:r>
      <w:proofErr w:type="spellStart"/>
      <w:r w:rsidRPr="00B61F93">
        <w:rPr>
          <w:sz w:val="24"/>
          <w:szCs w:val="24"/>
        </w:rPr>
        <w:t>северо</w:t>
      </w:r>
      <w:proofErr w:type="spellEnd"/>
      <w:r w:rsidRPr="00B61F93">
        <w:rPr>
          <w:sz w:val="24"/>
          <w:szCs w:val="24"/>
        </w:rPr>
        <w:t xml:space="preserve"> – западе — с </w:t>
      </w:r>
      <w:proofErr w:type="spellStart"/>
      <w:r w:rsidRPr="00B61F93">
        <w:rPr>
          <w:sz w:val="24"/>
          <w:szCs w:val="24"/>
        </w:rPr>
        <w:t>Терпилицким</w:t>
      </w:r>
      <w:proofErr w:type="spellEnd"/>
      <w:r w:rsidRPr="00B61F93">
        <w:rPr>
          <w:sz w:val="24"/>
          <w:szCs w:val="24"/>
        </w:rPr>
        <w:t xml:space="preserve"> сельским поселением</w:t>
      </w:r>
    </w:p>
    <w:p w:rsidR="00C7262E" w:rsidRDefault="00E6334C" w:rsidP="00C24B75">
      <w:pPr>
        <w:shd w:val="clear" w:color="auto" w:fill="FFFFFF"/>
        <w:rPr>
          <w:sz w:val="24"/>
          <w:szCs w:val="24"/>
        </w:rPr>
      </w:pPr>
      <w:r w:rsidRPr="00B61F93">
        <w:rPr>
          <w:sz w:val="24"/>
          <w:szCs w:val="24"/>
        </w:rPr>
        <w:t>на севере— с Волосовским городским поселением</w:t>
      </w:r>
    </w:p>
    <w:p w:rsidR="00E6334C" w:rsidRPr="00B61F93" w:rsidRDefault="00E6334C" w:rsidP="00C24B75">
      <w:pPr>
        <w:shd w:val="clear" w:color="auto" w:fill="FFFFFF"/>
        <w:rPr>
          <w:sz w:val="24"/>
          <w:szCs w:val="24"/>
        </w:rPr>
      </w:pPr>
      <w:r w:rsidRPr="00B61F93">
        <w:rPr>
          <w:sz w:val="24"/>
          <w:szCs w:val="24"/>
        </w:rPr>
        <w:t>на северо-востоке — с Калитинск</w:t>
      </w:r>
      <w:r w:rsidR="00F9260B">
        <w:rPr>
          <w:sz w:val="24"/>
          <w:szCs w:val="24"/>
        </w:rPr>
        <w:t>им</w:t>
      </w:r>
      <w:r w:rsidRPr="00B61F93">
        <w:rPr>
          <w:sz w:val="24"/>
          <w:szCs w:val="24"/>
        </w:rPr>
        <w:t xml:space="preserve"> сельским поселением</w:t>
      </w:r>
    </w:p>
    <w:p w:rsidR="00E6334C" w:rsidRPr="00B61F93" w:rsidRDefault="00E6334C" w:rsidP="00C24B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61F93">
        <w:rPr>
          <w:rFonts w:eastAsiaTheme="minorHAnsi"/>
          <w:sz w:val="24"/>
          <w:szCs w:val="24"/>
          <w:lang w:eastAsia="en-US"/>
        </w:rPr>
        <w:t>на востоке — с Гатчинским муниципальным районом</w:t>
      </w:r>
    </w:p>
    <w:p w:rsidR="00E6334C" w:rsidRPr="00B61F93" w:rsidRDefault="00E6334C" w:rsidP="00C24B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61F93">
        <w:rPr>
          <w:rFonts w:eastAsiaTheme="minorHAnsi"/>
          <w:sz w:val="24"/>
          <w:szCs w:val="24"/>
          <w:lang w:eastAsia="en-US"/>
        </w:rPr>
        <w:t>на юго-востоке — с Гатчинским муниципальным районом</w:t>
      </w:r>
    </w:p>
    <w:p w:rsidR="00E6334C" w:rsidRPr="00B61F93" w:rsidRDefault="00E6334C" w:rsidP="00C24B7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61F93">
        <w:rPr>
          <w:rFonts w:eastAsiaTheme="minorHAnsi"/>
          <w:sz w:val="24"/>
          <w:szCs w:val="24"/>
          <w:lang w:eastAsia="en-US"/>
        </w:rPr>
        <w:t xml:space="preserve">на юге </w:t>
      </w:r>
      <w:r w:rsidR="00B83391">
        <w:rPr>
          <w:rFonts w:eastAsiaTheme="minorHAnsi"/>
          <w:sz w:val="24"/>
          <w:szCs w:val="24"/>
          <w:lang w:eastAsia="en-US"/>
        </w:rPr>
        <w:t>–</w:t>
      </w:r>
      <w:r w:rsidRPr="00B61F93">
        <w:rPr>
          <w:rFonts w:eastAsiaTheme="minorHAnsi"/>
          <w:sz w:val="24"/>
          <w:szCs w:val="24"/>
          <w:lang w:eastAsia="en-US"/>
        </w:rPr>
        <w:t xml:space="preserve"> с Лужским муниципальным районом</w:t>
      </w:r>
    </w:p>
    <w:p w:rsidR="00C7262E" w:rsidRDefault="00E6334C" w:rsidP="00C24B75">
      <w:pPr>
        <w:rPr>
          <w:rFonts w:eastAsiaTheme="minorHAnsi"/>
          <w:sz w:val="24"/>
          <w:szCs w:val="24"/>
          <w:lang w:eastAsia="en-US"/>
        </w:rPr>
      </w:pPr>
      <w:r w:rsidRPr="00B61F93">
        <w:rPr>
          <w:rFonts w:eastAsiaTheme="minorHAnsi"/>
          <w:sz w:val="24"/>
          <w:szCs w:val="24"/>
          <w:lang w:eastAsia="en-US"/>
        </w:rPr>
        <w:t xml:space="preserve">на юго-западе – с </w:t>
      </w:r>
      <w:proofErr w:type="spellStart"/>
      <w:r w:rsidRPr="00B61F93">
        <w:rPr>
          <w:rFonts w:eastAsiaTheme="minorHAnsi"/>
          <w:sz w:val="24"/>
          <w:szCs w:val="24"/>
          <w:lang w:eastAsia="en-US"/>
        </w:rPr>
        <w:t>Сабским</w:t>
      </w:r>
      <w:proofErr w:type="spellEnd"/>
      <w:r w:rsidRPr="00B61F93">
        <w:rPr>
          <w:rFonts w:eastAsiaTheme="minorHAnsi"/>
          <w:sz w:val="24"/>
          <w:szCs w:val="24"/>
          <w:lang w:eastAsia="en-US"/>
        </w:rPr>
        <w:t xml:space="preserve"> сельским поселением</w:t>
      </w:r>
    </w:p>
    <w:p w:rsidR="00C7262E" w:rsidRDefault="008E51EA" w:rsidP="00C24B75">
      <w:pPr>
        <w:rPr>
          <w:sz w:val="24"/>
          <w:szCs w:val="24"/>
        </w:rPr>
      </w:pPr>
      <w:r>
        <w:rPr>
          <w:sz w:val="24"/>
          <w:szCs w:val="24"/>
        </w:rPr>
        <w:t xml:space="preserve">на западе — с </w:t>
      </w:r>
      <w:proofErr w:type="spellStart"/>
      <w:r w:rsidR="00E6334C" w:rsidRPr="00B61F93">
        <w:rPr>
          <w:sz w:val="24"/>
          <w:szCs w:val="24"/>
        </w:rPr>
        <w:t>Большеврудским</w:t>
      </w:r>
      <w:proofErr w:type="spellEnd"/>
      <w:r w:rsidR="00E6334C" w:rsidRPr="00B61F93">
        <w:rPr>
          <w:sz w:val="24"/>
          <w:szCs w:val="24"/>
        </w:rPr>
        <w:t xml:space="preserve"> сельским поселением</w:t>
      </w:r>
    </w:p>
    <w:p w:rsidR="00C7262E" w:rsidRDefault="00E6334C" w:rsidP="00C24B75">
      <w:pPr>
        <w:rPr>
          <w:sz w:val="24"/>
          <w:szCs w:val="24"/>
        </w:rPr>
      </w:pPr>
      <w:r w:rsidRPr="00B61F93">
        <w:rPr>
          <w:sz w:val="24"/>
          <w:szCs w:val="24"/>
        </w:rPr>
        <w:t>По территории поселения проходят автомобильные дороги:</w:t>
      </w:r>
    </w:p>
    <w:p w:rsidR="00E6334C" w:rsidRPr="00B61F93" w:rsidRDefault="00E6334C" w:rsidP="00C24B75">
      <w:pPr>
        <w:rPr>
          <w:sz w:val="24"/>
          <w:szCs w:val="24"/>
        </w:rPr>
      </w:pPr>
      <w:r w:rsidRPr="00B61F93">
        <w:rPr>
          <w:sz w:val="24"/>
          <w:szCs w:val="24"/>
        </w:rPr>
        <w:t xml:space="preserve">Р-38 Гатчина — </w:t>
      </w:r>
      <w:proofErr w:type="spellStart"/>
      <w:r w:rsidRPr="00B61F93">
        <w:rPr>
          <w:sz w:val="24"/>
          <w:szCs w:val="24"/>
        </w:rPr>
        <w:t>Ополье</w:t>
      </w:r>
      <w:proofErr w:type="spellEnd"/>
      <w:r w:rsidRPr="00B61F93">
        <w:rPr>
          <w:sz w:val="24"/>
          <w:szCs w:val="24"/>
        </w:rPr>
        <w:br/>
        <w:t>РН-138 Кипень-Волосово-Сосново</w:t>
      </w:r>
    </w:p>
    <w:p w:rsidR="00CC0B53" w:rsidRPr="00B61F93" w:rsidRDefault="00E6334C" w:rsidP="00C24B75">
      <w:pPr>
        <w:autoSpaceDE w:val="0"/>
        <w:autoSpaceDN w:val="0"/>
        <w:adjustRightInd w:val="0"/>
        <w:rPr>
          <w:sz w:val="24"/>
          <w:szCs w:val="24"/>
        </w:rPr>
      </w:pPr>
      <w:r w:rsidRPr="00B61F93">
        <w:rPr>
          <w:sz w:val="24"/>
          <w:szCs w:val="24"/>
        </w:rPr>
        <w:t xml:space="preserve">По северной границе поселения проходит железная дорога Мга — Гатчина — Ивангород. 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</w:pPr>
      <w:r w:rsidRPr="00B61F93">
        <w:t>Общая численность населения в МО Рабитицкого сельского поселения Волосовского муниципального района Ленинградской области составляет 5237человек, из них: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t>-</w:t>
      </w:r>
      <w:r w:rsidRPr="00B61F93">
        <w:rPr>
          <w:shd w:val="clear" w:color="auto" w:fill="FFFFFF"/>
        </w:rPr>
        <w:t xml:space="preserve"> администрация </w:t>
      </w:r>
      <w:r w:rsidR="00B83391">
        <w:rPr>
          <w:shd w:val="clear" w:color="auto" w:fill="FFFFFF"/>
        </w:rPr>
        <w:t>–</w:t>
      </w:r>
      <w:r w:rsidRPr="00B61F93">
        <w:rPr>
          <w:shd w:val="clear" w:color="auto" w:fill="FFFFFF"/>
        </w:rPr>
        <w:t xml:space="preserve"> 8 служащих; 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 xml:space="preserve">- ДДУ (со столовой) </w:t>
      </w:r>
      <w:r w:rsidR="00B83391">
        <w:rPr>
          <w:shd w:val="clear" w:color="auto" w:fill="FFFFFF"/>
        </w:rPr>
        <w:t>–</w:t>
      </w:r>
      <w:r w:rsidRPr="00B61F93">
        <w:rPr>
          <w:shd w:val="clear" w:color="auto" w:fill="FFFFFF"/>
        </w:rPr>
        <w:t xml:space="preserve"> 191 ребенок;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>- школа</w:t>
      </w:r>
      <w:r w:rsidR="00F70FE3" w:rsidRPr="00B61F93">
        <w:rPr>
          <w:shd w:val="clear" w:color="auto" w:fill="FFFFFF"/>
        </w:rPr>
        <w:t xml:space="preserve"> </w:t>
      </w:r>
      <w:r w:rsidR="00B83391">
        <w:rPr>
          <w:shd w:val="clear" w:color="auto" w:fill="FFFFFF"/>
        </w:rPr>
        <w:t>–</w:t>
      </w:r>
      <w:r w:rsidRPr="00B61F93">
        <w:rPr>
          <w:shd w:val="clear" w:color="auto" w:fill="FFFFFF"/>
        </w:rPr>
        <w:t xml:space="preserve"> 226 учащихся, 6 преподавателей; 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 xml:space="preserve">- ФАП </w:t>
      </w:r>
      <w:r w:rsidR="00B83391">
        <w:rPr>
          <w:shd w:val="clear" w:color="auto" w:fill="FFFFFF"/>
        </w:rPr>
        <w:t>–</w:t>
      </w:r>
      <w:r w:rsidR="00F70FE3" w:rsidRPr="00B61F93">
        <w:rPr>
          <w:shd w:val="clear" w:color="auto" w:fill="FFFFFF"/>
        </w:rPr>
        <w:t xml:space="preserve"> </w:t>
      </w:r>
      <w:r w:rsidRPr="00B61F93">
        <w:rPr>
          <w:shd w:val="clear" w:color="auto" w:fill="FFFFFF"/>
        </w:rPr>
        <w:t xml:space="preserve">6 сотрудника; 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>- магазин- 16 служащих;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>- Кафе – 8 служащих;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 xml:space="preserve">- ДК – 350 посадочных мест, 3 сотрудника; 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>- Музей 40 человек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>- Церковь -30</w:t>
      </w:r>
      <w:r w:rsidR="008E51EA">
        <w:rPr>
          <w:shd w:val="clear" w:color="auto" w:fill="FFFFFF"/>
        </w:rPr>
        <w:t xml:space="preserve"> </w:t>
      </w:r>
      <w:r w:rsidRPr="00B61F93">
        <w:rPr>
          <w:shd w:val="clear" w:color="auto" w:fill="FFFFFF"/>
        </w:rPr>
        <w:t>человек</w:t>
      </w:r>
    </w:p>
    <w:p w:rsidR="00F70FE3" w:rsidRPr="00B61F93" w:rsidRDefault="00F70FE3" w:rsidP="00C24B75">
      <w:pPr>
        <w:pStyle w:val="a9"/>
        <w:shd w:val="clear" w:color="auto" w:fill="FFFFFF"/>
        <w:spacing w:before="0" w:after="0"/>
        <w:rPr>
          <w:shd w:val="clear" w:color="auto" w:fill="FFFFFF"/>
        </w:rPr>
      </w:pPr>
      <w:r w:rsidRPr="00B61F93">
        <w:rPr>
          <w:shd w:val="clear" w:color="auto" w:fill="FFFFFF"/>
        </w:rPr>
        <w:t>- Арт кафе «Извара 15» 4 служащих</w:t>
      </w:r>
    </w:p>
    <w:p w:rsidR="00E6334C" w:rsidRPr="00B61F93" w:rsidRDefault="00E6334C" w:rsidP="00C24B75">
      <w:pPr>
        <w:shd w:val="clear" w:color="auto" w:fill="FFFFFF"/>
        <w:rPr>
          <w:sz w:val="24"/>
          <w:szCs w:val="24"/>
        </w:rPr>
      </w:pPr>
      <w:r w:rsidRPr="00B61F93">
        <w:rPr>
          <w:sz w:val="24"/>
          <w:szCs w:val="24"/>
        </w:rPr>
        <w:t>Так же имеется почтовые отделения</w:t>
      </w:r>
      <w:r w:rsidR="008E51EA">
        <w:rPr>
          <w:sz w:val="24"/>
          <w:szCs w:val="24"/>
        </w:rPr>
        <w:t>.</w:t>
      </w:r>
    </w:p>
    <w:p w:rsidR="00E6334C" w:rsidRPr="00B61F93" w:rsidRDefault="00E6334C" w:rsidP="00C24B75">
      <w:pPr>
        <w:shd w:val="clear" w:color="auto" w:fill="FFFFFF"/>
        <w:rPr>
          <w:rStyle w:val="10"/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</w:pPr>
      <w:r w:rsidRPr="00B61F93">
        <w:rPr>
          <w:sz w:val="24"/>
          <w:szCs w:val="24"/>
        </w:rPr>
        <w:t xml:space="preserve">Жилой фонд благоустроенный. Котельная в </w:t>
      </w:r>
      <w:proofErr w:type="spellStart"/>
      <w:r w:rsidRPr="00B61F93">
        <w:rPr>
          <w:sz w:val="24"/>
          <w:szCs w:val="24"/>
        </w:rPr>
        <w:t>д.Рабитицы</w:t>
      </w:r>
      <w:proofErr w:type="spellEnd"/>
      <w:r w:rsidRPr="00B61F93">
        <w:rPr>
          <w:sz w:val="24"/>
          <w:szCs w:val="24"/>
        </w:rPr>
        <w:t xml:space="preserve"> и д. Извара работает на природном газе.</w:t>
      </w:r>
      <w:r w:rsidRPr="00B61F93">
        <w:rPr>
          <w:rStyle w:val="10"/>
          <w:rFonts w:ascii="Times New Roman" w:eastAsiaTheme="minorEastAsia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E6334C" w:rsidRPr="00B61F93" w:rsidRDefault="00E6334C" w:rsidP="00C24B75">
      <w:pPr>
        <w:shd w:val="clear" w:color="auto" w:fill="FFFFFF"/>
        <w:rPr>
          <w:sz w:val="24"/>
          <w:szCs w:val="24"/>
          <w:shd w:val="clear" w:color="auto" w:fill="FFFFFF"/>
        </w:rPr>
      </w:pPr>
      <w:r w:rsidRPr="00B61F93">
        <w:rPr>
          <w:rStyle w:val="a8"/>
          <w:sz w:val="24"/>
          <w:szCs w:val="24"/>
          <w:shd w:val="clear" w:color="auto" w:fill="FFFFFF"/>
        </w:rPr>
        <w:t>На территории Рабитицкого сельского поселения расположен</w:t>
      </w:r>
      <w:r w:rsidR="00A97657">
        <w:rPr>
          <w:rStyle w:val="a8"/>
          <w:sz w:val="24"/>
          <w:szCs w:val="24"/>
          <w:shd w:val="clear" w:color="auto" w:fill="FFFFFF"/>
        </w:rPr>
        <w:t>о</w:t>
      </w:r>
      <w:r w:rsidRPr="00B61F93">
        <w:rPr>
          <w:rStyle w:val="a8"/>
          <w:sz w:val="24"/>
          <w:szCs w:val="24"/>
          <w:shd w:val="clear" w:color="auto" w:fill="FFFFFF"/>
        </w:rPr>
        <w:t xml:space="preserve"> одно крупное предприяти</w:t>
      </w:r>
      <w:r w:rsidR="00A97657">
        <w:rPr>
          <w:rStyle w:val="a8"/>
          <w:sz w:val="24"/>
          <w:szCs w:val="24"/>
          <w:shd w:val="clear" w:color="auto" w:fill="FFFFFF"/>
        </w:rPr>
        <w:t>е</w:t>
      </w:r>
      <w:r w:rsidRPr="00B61F93">
        <w:rPr>
          <w:rStyle w:val="a8"/>
          <w:sz w:val="24"/>
          <w:szCs w:val="24"/>
          <w:shd w:val="clear" w:color="auto" w:fill="FFFFFF"/>
        </w:rPr>
        <w:t>:</w:t>
      </w:r>
      <w:r w:rsidR="00F70FE3" w:rsidRPr="00B61F93">
        <w:rPr>
          <w:rStyle w:val="a8"/>
          <w:sz w:val="24"/>
          <w:szCs w:val="24"/>
          <w:shd w:val="clear" w:color="auto" w:fill="FFFFFF"/>
        </w:rPr>
        <w:t xml:space="preserve"> </w:t>
      </w:r>
      <w:r w:rsidRPr="00B61F93">
        <w:rPr>
          <w:sz w:val="24"/>
          <w:szCs w:val="24"/>
          <w:shd w:val="clear" w:color="auto" w:fill="FFFFFF"/>
        </w:rPr>
        <w:t xml:space="preserve">- ЗАО «ПЗ «Рабитицы». </w:t>
      </w:r>
    </w:p>
    <w:p w:rsidR="00E6334C" w:rsidRPr="00B61F93" w:rsidRDefault="00E6334C" w:rsidP="00C24B75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E6334C" w:rsidRPr="00B61F93" w:rsidRDefault="00E6334C" w:rsidP="00C24B75">
      <w:pPr>
        <w:shd w:val="clear" w:color="auto" w:fill="FFFFFF"/>
        <w:rPr>
          <w:sz w:val="24"/>
          <w:szCs w:val="24"/>
        </w:rPr>
      </w:pPr>
      <w:r w:rsidRPr="00B61F93">
        <w:rPr>
          <w:sz w:val="24"/>
          <w:szCs w:val="24"/>
          <w:shd w:val="clear" w:color="auto" w:fill="FFFFFF"/>
        </w:rPr>
        <w:t>Поверхность территории поселения равнинная, около 20 % занимают леса, хвойные и смешанные.</w:t>
      </w:r>
    </w:p>
    <w:p w:rsidR="00E6334C" w:rsidRPr="00B61F93" w:rsidRDefault="00E6334C" w:rsidP="00C24B75">
      <w:pPr>
        <w:jc w:val="both"/>
        <w:rPr>
          <w:i/>
          <w:sz w:val="24"/>
          <w:szCs w:val="24"/>
          <w:u w:val="single"/>
        </w:rPr>
      </w:pPr>
      <w:r w:rsidRPr="00B61F93">
        <w:rPr>
          <w:i/>
          <w:sz w:val="24"/>
          <w:szCs w:val="24"/>
          <w:u w:val="single"/>
        </w:rPr>
        <w:t>Климат.</w:t>
      </w:r>
    </w:p>
    <w:p w:rsidR="00E6334C" w:rsidRPr="00B61F93" w:rsidRDefault="00E6334C" w:rsidP="00C24B75">
      <w:pPr>
        <w:jc w:val="both"/>
        <w:rPr>
          <w:sz w:val="24"/>
          <w:szCs w:val="24"/>
        </w:rPr>
      </w:pPr>
      <w:r w:rsidRPr="00B61F93">
        <w:rPr>
          <w:sz w:val="24"/>
          <w:szCs w:val="24"/>
        </w:rPr>
        <w:t xml:space="preserve">Климат территории умеренно-континентальный с чертами морского с умеренно-холодной зимой и прохладным влажным летом. Поступление солнечной радиации в течение года очень неравномерно, что связано с продолжительностью дня и высотой солнца. За год поступает 4200-4500 МДж/м2 прямой солнечной радиации и около 1000 МДж/м2 рассеянной радиации, с октября по февраль поступления солнечной радиации ничтожно мало. 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jc w:val="both"/>
      </w:pPr>
      <w:r w:rsidRPr="00B61F93">
        <w:t>Климат неустойчивый:</w:t>
      </w:r>
    </w:p>
    <w:p w:rsidR="00E6334C" w:rsidRPr="00B61F93" w:rsidRDefault="00E6334C" w:rsidP="00C24B75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B61F93">
        <w:rPr>
          <w:sz w:val="24"/>
          <w:szCs w:val="24"/>
        </w:rPr>
        <w:t>зима сравнительно мягкая с частыми оттепелями;</w:t>
      </w:r>
    </w:p>
    <w:p w:rsidR="00E6334C" w:rsidRPr="00B61F93" w:rsidRDefault="00E6334C" w:rsidP="00C24B75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B61F93">
        <w:rPr>
          <w:sz w:val="24"/>
          <w:szCs w:val="24"/>
        </w:rPr>
        <w:t>весна поздняя с частыми заморозками;</w:t>
      </w:r>
    </w:p>
    <w:p w:rsidR="00E6334C" w:rsidRPr="00B61F93" w:rsidRDefault="00E6334C" w:rsidP="00C24B75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B61F93">
        <w:rPr>
          <w:sz w:val="24"/>
          <w:szCs w:val="24"/>
        </w:rPr>
        <w:t>лето умеренное теплое.</w:t>
      </w:r>
    </w:p>
    <w:p w:rsidR="00E6334C" w:rsidRPr="00B61F93" w:rsidRDefault="00E6334C" w:rsidP="00C24B75">
      <w:pPr>
        <w:pStyle w:val="a9"/>
        <w:shd w:val="clear" w:color="auto" w:fill="FFFFFF"/>
        <w:spacing w:before="0" w:after="0"/>
        <w:jc w:val="both"/>
      </w:pPr>
      <w:r w:rsidRPr="00B61F93">
        <w:t xml:space="preserve">Преобладающее направление ветра: летом </w:t>
      </w:r>
      <w:r w:rsidR="00B83391">
        <w:t>–</w:t>
      </w:r>
      <w:r w:rsidRPr="00B61F93">
        <w:t xml:space="preserve"> юго-западное, зимой </w:t>
      </w:r>
      <w:r w:rsidR="00B83391">
        <w:t>–</w:t>
      </w:r>
      <w:r w:rsidRPr="00B61F93">
        <w:t xml:space="preserve"> юго-восточное. </w:t>
      </w:r>
    </w:p>
    <w:p w:rsidR="00E6334C" w:rsidRPr="00B06754" w:rsidRDefault="00E6334C" w:rsidP="00C24B75">
      <w:pPr>
        <w:jc w:val="both"/>
        <w:rPr>
          <w:sz w:val="24"/>
          <w:szCs w:val="24"/>
        </w:rPr>
      </w:pPr>
      <w:r w:rsidRPr="00B06754">
        <w:rPr>
          <w:sz w:val="24"/>
          <w:szCs w:val="24"/>
        </w:rPr>
        <w:t>Количество административных зданий, социально значимых объектов, многоквартирных и частных жилых домов, подключенных к сетям</w:t>
      </w:r>
      <w:r w:rsidR="00B06754" w:rsidRPr="00B06754">
        <w:rPr>
          <w:sz w:val="24"/>
          <w:szCs w:val="24"/>
        </w:rPr>
        <w:t xml:space="preserve"> водоснабжения и</w:t>
      </w:r>
      <w:r w:rsidRPr="00B06754">
        <w:rPr>
          <w:sz w:val="24"/>
          <w:szCs w:val="24"/>
        </w:rPr>
        <w:t xml:space="preserve"> водоотведения, МО Рабитицкого сельского </w:t>
      </w:r>
      <w:r w:rsidRPr="00B06754">
        <w:rPr>
          <w:sz w:val="24"/>
          <w:szCs w:val="24"/>
        </w:rPr>
        <w:lastRenderedPageBreak/>
        <w:t>поселения Волосовского муниципального района Ленинградской области</w:t>
      </w:r>
      <w:r w:rsidR="00B06754" w:rsidRPr="00B06754">
        <w:rPr>
          <w:sz w:val="24"/>
          <w:szCs w:val="24"/>
        </w:rPr>
        <w:t>:</w:t>
      </w:r>
      <w:r w:rsidRPr="00B06754">
        <w:rPr>
          <w:sz w:val="24"/>
          <w:szCs w:val="24"/>
        </w:rPr>
        <w:t xml:space="preserve"> водоснабжени</w:t>
      </w:r>
      <w:r w:rsidR="00B06754" w:rsidRPr="00B06754">
        <w:rPr>
          <w:sz w:val="24"/>
          <w:szCs w:val="24"/>
        </w:rPr>
        <w:t>е</w:t>
      </w:r>
      <w:r w:rsidRPr="00B06754">
        <w:rPr>
          <w:sz w:val="24"/>
          <w:szCs w:val="24"/>
        </w:rPr>
        <w:t xml:space="preserve"> – </w:t>
      </w:r>
      <w:r w:rsidR="00B06754" w:rsidRPr="00B06754">
        <w:rPr>
          <w:sz w:val="24"/>
          <w:szCs w:val="24"/>
        </w:rPr>
        <w:t>182, водоотведение - 44</w:t>
      </w:r>
      <w:r w:rsidRPr="00B06754">
        <w:rPr>
          <w:sz w:val="24"/>
          <w:szCs w:val="24"/>
        </w:rPr>
        <w:t xml:space="preserve">, из них оборудовано коммерческими узлами учета: </w:t>
      </w:r>
    </w:p>
    <w:p w:rsidR="00E6334C" w:rsidRPr="00A97657" w:rsidRDefault="00E6334C" w:rsidP="00C24B75">
      <w:pPr>
        <w:jc w:val="both"/>
        <w:rPr>
          <w:sz w:val="24"/>
          <w:szCs w:val="24"/>
        </w:rPr>
      </w:pPr>
      <w:r w:rsidRPr="00A97657">
        <w:rPr>
          <w:sz w:val="24"/>
          <w:szCs w:val="24"/>
        </w:rPr>
        <w:t>- внутриквартирные</w:t>
      </w:r>
      <w:r w:rsidR="00C24B75">
        <w:rPr>
          <w:sz w:val="24"/>
          <w:szCs w:val="24"/>
        </w:rPr>
        <w:t xml:space="preserve"> (МКД и</w:t>
      </w:r>
      <w:r w:rsidR="00F9260B">
        <w:rPr>
          <w:sz w:val="24"/>
          <w:szCs w:val="24"/>
        </w:rPr>
        <w:t xml:space="preserve"> </w:t>
      </w:r>
      <w:r w:rsidR="00C24B75">
        <w:rPr>
          <w:sz w:val="24"/>
          <w:szCs w:val="24"/>
        </w:rPr>
        <w:t>ЧС)</w:t>
      </w:r>
      <w:r w:rsidRPr="00A97657">
        <w:rPr>
          <w:sz w:val="24"/>
          <w:szCs w:val="24"/>
        </w:rPr>
        <w:t xml:space="preserve"> </w:t>
      </w:r>
      <w:r w:rsidR="00A97657" w:rsidRPr="00A97657">
        <w:rPr>
          <w:sz w:val="24"/>
          <w:szCs w:val="24"/>
        </w:rPr>
        <w:t>–</w:t>
      </w:r>
      <w:r w:rsidRPr="00A97657">
        <w:rPr>
          <w:sz w:val="24"/>
          <w:szCs w:val="24"/>
        </w:rPr>
        <w:t xml:space="preserve"> </w:t>
      </w:r>
      <w:r w:rsidR="00C24B75">
        <w:rPr>
          <w:sz w:val="24"/>
          <w:szCs w:val="24"/>
        </w:rPr>
        <w:t>935</w:t>
      </w:r>
    </w:p>
    <w:p w:rsidR="00E6334C" w:rsidRPr="00A97657" w:rsidRDefault="00E6334C" w:rsidP="00C24B75">
      <w:pPr>
        <w:jc w:val="both"/>
        <w:rPr>
          <w:sz w:val="24"/>
          <w:szCs w:val="24"/>
        </w:rPr>
      </w:pPr>
      <w:r w:rsidRPr="00A97657">
        <w:rPr>
          <w:sz w:val="24"/>
          <w:szCs w:val="24"/>
        </w:rPr>
        <w:t xml:space="preserve">- внутридомовые </w:t>
      </w:r>
      <w:r w:rsidR="00B83391">
        <w:rPr>
          <w:sz w:val="24"/>
          <w:szCs w:val="24"/>
        </w:rPr>
        <w:t>–</w:t>
      </w:r>
      <w:r w:rsidRPr="00A97657">
        <w:rPr>
          <w:sz w:val="24"/>
          <w:szCs w:val="24"/>
        </w:rPr>
        <w:t xml:space="preserve"> отсутствуют</w:t>
      </w:r>
    </w:p>
    <w:p w:rsidR="00E6334C" w:rsidRPr="00B61F93" w:rsidRDefault="00C24B75" w:rsidP="00C24B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34C" w:rsidRPr="00A97657">
        <w:rPr>
          <w:sz w:val="24"/>
          <w:szCs w:val="24"/>
        </w:rPr>
        <w:t>на сетях канализации коммерческие узлы учета отсутствуют.</w:t>
      </w:r>
    </w:p>
    <w:p w:rsidR="00CC0B53" w:rsidRPr="00B61F93" w:rsidRDefault="00CC0B53" w:rsidP="00C24B75">
      <w:pPr>
        <w:rPr>
          <w:sz w:val="24"/>
          <w:szCs w:val="24"/>
        </w:rPr>
      </w:pPr>
    </w:p>
    <w:p w:rsidR="00DD4E79" w:rsidRDefault="00AA6A1F" w:rsidP="00C24B75">
      <w:pPr>
        <w:pStyle w:val="af"/>
        <w:numPr>
          <w:ilvl w:val="0"/>
          <w:numId w:val="33"/>
        </w:numPr>
        <w:tabs>
          <w:tab w:val="left" w:pos="1277"/>
        </w:tabs>
        <w:jc w:val="center"/>
        <w:rPr>
          <w:rFonts w:eastAsia="Times New Roman"/>
          <w:b/>
          <w:bCs/>
          <w:sz w:val="24"/>
          <w:szCs w:val="24"/>
        </w:rPr>
      </w:pPr>
      <w:r w:rsidRPr="00C24B75">
        <w:rPr>
          <w:rFonts w:eastAsia="Times New Roman"/>
          <w:b/>
          <w:bCs/>
          <w:sz w:val="24"/>
          <w:szCs w:val="24"/>
        </w:rPr>
        <w:t>Существующее положение в сфере водоснабж</w:t>
      </w:r>
      <w:r w:rsidR="00C24B75">
        <w:rPr>
          <w:rFonts w:eastAsia="Times New Roman"/>
          <w:b/>
          <w:bCs/>
          <w:sz w:val="24"/>
          <w:szCs w:val="24"/>
        </w:rPr>
        <w:t>ения муниципального образования</w:t>
      </w: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</w:rPr>
        <w:t>Структура системы водоснабжения муниципального образования</w:t>
      </w:r>
    </w:p>
    <w:p w:rsidR="00CC0B53" w:rsidRPr="00B61F93" w:rsidRDefault="00C24B75" w:rsidP="00C24B75">
      <w:pPr>
        <w:tabs>
          <w:tab w:val="left" w:pos="935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6334C" w:rsidRPr="00EB0848">
        <w:rPr>
          <w:rFonts w:eastAsia="Times New Roman"/>
          <w:sz w:val="24"/>
          <w:szCs w:val="24"/>
        </w:rPr>
        <w:t xml:space="preserve">В </w:t>
      </w:r>
      <w:r w:rsidR="00AA6A1F" w:rsidRPr="00EB0848">
        <w:rPr>
          <w:rFonts w:eastAsia="Times New Roman"/>
          <w:sz w:val="24"/>
          <w:szCs w:val="24"/>
        </w:rPr>
        <w:t>настоящее время обеспеченность муниципального образования хозяйственно-питьевым централизованным водоснабжением составляет 5</w:t>
      </w:r>
      <w:r w:rsidR="000356C4" w:rsidRPr="00EB0848">
        <w:rPr>
          <w:rFonts w:eastAsia="Times New Roman"/>
          <w:sz w:val="24"/>
          <w:szCs w:val="24"/>
        </w:rPr>
        <w:t>9,46</w:t>
      </w:r>
      <w:r w:rsidR="00AA6A1F" w:rsidRPr="00EB0848">
        <w:rPr>
          <w:rFonts w:eastAsia="Times New Roman"/>
          <w:sz w:val="24"/>
          <w:szCs w:val="24"/>
        </w:rPr>
        <w:t xml:space="preserve"> %. Общая протяженность сетей водопровода МО </w:t>
      </w:r>
      <w:r w:rsidR="00E6334C" w:rsidRPr="00EB0848">
        <w:rPr>
          <w:rFonts w:eastAsia="Times New Roman"/>
          <w:sz w:val="24"/>
          <w:szCs w:val="24"/>
        </w:rPr>
        <w:t xml:space="preserve">Рабитицкого </w:t>
      </w:r>
      <w:r w:rsidR="00AA6A1F" w:rsidRPr="00EB0848">
        <w:rPr>
          <w:rFonts w:eastAsia="Times New Roman"/>
          <w:sz w:val="24"/>
          <w:szCs w:val="24"/>
        </w:rPr>
        <w:t>сельского поселения Волосовского муниципального района Ленинградской области –</w:t>
      </w:r>
      <w:r w:rsidR="00084D64" w:rsidRPr="00EB0848">
        <w:rPr>
          <w:rFonts w:eastAsia="Times New Roman"/>
          <w:sz w:val="24"/>
          <w:szCs w:val="24"/>
        </w:rPr>
        <w:t xml:space="preserve"> </w:t>
      </w:r>
      <w:r w:rsidR="00D752D8" w:rsidRPr="00EB0848">
        <w:rPr>
          <w:rFonts w:eastAsia="Times New Roman"/>
          <w:sz w:val="24"/>
          <w:szCs w:val="24"/>
        </w:rPr>
        <w:t>12310 км</w:t>
      </w:r>
      <w:r w:rsidR="00AA6A1F" w:rsidRPr="00EB0848">
        <w:rPr>
          <w:rFonts w:eastAsia="Times New Roman"/>
          <w:sz w:val="24"/>
          <w:szCs w:val="24"/>
        </w:rPr>
        <w:t>.</w:t>
      </w:r>
      <w:r w:rsidR="00E6334C" w:rsidRPr="00B61F93">
        <w:rPr>
          <w:rFonts w:eastAsia="Times New Roman"/>
          <w:b/>
          <w:sz w:val="24"/>
          <w:szCs w:val="24"/>
        </w:rPr>
        <w:t xml:space="preserve"> </w:t>
      </w:r>
    </w:p>
    <w:p w:rsidR="00CC0B53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Год ввода в эксплуатацию сетей водоснабжения: </w:t>
      </w:r>
      <w:r w:rsidR="000D6FFA" w:rsidRPr="00B61F93">
        <w:rPr>
          <w:rFonts w:eastAsia="Times New Roman"/>
          <w:sz w:val="24"/>
          <w:szCs w:val="24"/>
        </w:rPr>
        <w:t>1968 г. – 1994 г</w:t>
      </w:r>
      <w:r w:rsidRPr="00B61F93">
        <w:rPr>
          <w:rFonts w:eastAsia="Times New Roman"/>
          <w:sz w:val="24"/>
          <w:szCs w:val="24"/>
        </w:rPr>
        <w:t>.</w:t>
      </w:r>
      <w:r w:rsidR="005705F2">
        <w:rPr>
          <w:rFonts w:eastAsia="Times New Roman"/>
          <w:sz w:val="24"/>
          <w:szCs w:val="24"/>
        </w:rPr>
        <w:t xml:space="preserve"> (произвед</w:t>
      </w:r>
      <w:r w:rsidR="00216BB1">
        <w:rPr>
          <w:rFonts w:eastAsia="Times New Roman"/>
          <w:sz w:val="24"/>
          <w:szCs w:val="24"/>
        </w:rPr>
        <w:t>ены ремонты сетей с 2014-2019 г</w:t>
      </w:r>
      <w:r w:rsidR="005705F2">
        <w:rPr>
          <w:rFonts w:eastAsia="Times New Roman"/>
          <w:sz w:val="24"/>
          <w:szCs w:val="24"/>
        </w:rPr>
        <w:t>г.).</w:t>
      </w:r>
    </w:p>
    <w:p w:rsidR="00CC0B53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Материал трубопроводов: </w:t>
      </w:r>
      <w:r w:rsidR="004A0F43" w:rsidRPr="00B61F93">
        <w:rPr>
          <w:rFonts w:eastAsia="Times New Roman"/>
          <w:sz w:val="24"/>
          <w:szCs w:val="24"/>
        </w:rPr>
        <w:t xml:space="preserve">ПНД, ПЭ, </w:t>
      </w:r>
      <w:r w:rsidRPr="00B61F93">
        <w:rPr>
          <w:rFonts w:eastAsia="Times New Roman"/>
          <w:sz w:val="24"/>
          <w:szCs w:val="24"/>
        </w:rPr>
        <w:t>сталь</w:t>
      </w:r>
      <w:r w:rsidR="004A0F43" w:rsidRPr="00B61F93">
        <w:rPr>
          <w:rFonts w:eastAsia="Times New Roman"/>
          <w:sz w:val="24"/>
          <w:szCs w:val="24"/>
        </w:rPr>
        <w:t>, чугун</w:t>
      </w:r>
      <w:r w:rsidRPr="00B61F93">
        <w:rPr>
          <w:rFonts w:eastAsia="Times New Roman"/>
          <w:sz w:val="24"/>
          <w:szCs w:val="24"/>
        </w:rPr>
        <w:t>.</w:t>
      </w:r>
    </w:p>
    <w:p w:rsidR="00CC0B53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EB0848">
        <w:rPr>
          <w:rFonts w:eastAsia="Times New Roman"/>
          <w:sz w:val="24"/>
          <w:szCs w:val="24"/>
        </w:rPr>
        <w:t>Удельное среднесуточное водопотреб</w:t>
      </w:r>
      <w:r w:rsidR="00EB0848" w:rsidRPr="00EB0848">
        <w:rPr>
          <w:rFonts w:eastAsia="Times New Roman"/>
          <w:sz w:val="24"/>
          <w:szCs w:val="24"/>
        </w:rPr>
        <w:t>ление на 1 жителя составляет 120</w:t>
      </w:r>
      <w:r w:rsidRPr="00EB0848">
        <w:rPr>
          <w:rFonts w:eastAsia="Times New Roman"/>
          <w:sz w:val="24"/>
          <w:szCs w:val="24"/>
        </w:rPr>
        <w:t xml:space="preserve"> л/</w:t>
      </w:r>
      <w:proofErr w:type="spellStart"/>
      <w:r w:rsidRPr="00EB0848">
        <w:rPr>
          <w:rFonts w:eastAsia="Times New Roman"/>
          <w:sz w:val="24"/>
          <w:szCs w:val="24"/>
        </w:rPr>
        <w:t>сут</w:t>
      </w:r>
      <w:proofErr w:type="spellEnd"/>
      <w:r w:rsidRPr="00EB0848">
        <w:rPr>
          <w:rFonts w:eastAsia="Times New Roman"/>
          <w:sz w:val="24"/>
          <w:szCs w:val="24"/>
        </w:rPr>
        <w:t>.</w:t>
      </w: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</w:rPr>
        <w:t>Описание состояния существующих источников водоснабжения и водозаборных сооружений.</w:t>
      </w:r>
    </w:p>
    <w:p w:rsidR="00CC0B53" w:rsidRPr="00B61F93" w:rsidRDefault="00AA6A1F" w:rsidP="002753DA">
      <w:pPr>
        <w:ind w:firstLine="720"/>
        <w:jc w:val="both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Хозяйственно-питьевое и производственно-техническое водоснабжение в осуществляется за счет ресурсов подземных вод.</w:t>
      </w:r>
    </w:p>
    <w:p w:rsidR="00CC0B53" w:rsidRPr="00B61F93" w:rsidRDefault="00473125" w:rsidP="00473125">
      <w:pPr>
        <w:jc w:val="right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Таблиц</w:t>
      </w:r>
      <w:r>
        <w:rPr>
          <w:rFonts w:eastAsia="Times New Roman"/>
          <w:sz w:val="24"/>
          <w:szCs w:val="24"/>
        </w:rPr>
        <w:t>а</w:t>
      </w:r>
      <w:r w:rsidRPr="00B61F93">
        <w:rPr>
          <w:rFonts w:eastAsia="Times New Roman"/>
          <w:sz w:val="24"/>
          <w:szCs w:val="24"/>
        </w:rPr>
        <w:t xml:space="preserve"> 1</w:t>
      </w:r>
    </w:p>
    <w:p w:rsidR="00CC0B53" w:rsidRPr="00B61F93" w:rsidRDefault="00AA6A1F" w:rsidP="00C24B75">
      <w:pPr>
        <w:jc w:val="center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Характеристика водозаборных сооружений </w:t>
      </w:r>
    </w:p>
    <w:tbl>
      <w:tblPr>
        <w:tblStyle w:val="ac"/>
        <w:tblW w:w="10316" w:type="dxa"/>
        <w:jc w:val="center"/>
        <w:tblLook w:val="04A0" w:firstRow="1" w:lastRow="0" w:firstColumn="1" w:lastColumn="0" w:noHBand="0" w:noVBand="1"/>
      </w:tblPr>
      <w:tblGrid>
        <w:gridCol w:w="1076"/>
        <w:gridCol w:w="1894"/>
        <w:gridCol w:w="1138"/>
        <w:gridCol w:w="1584"/>
        <w:gridCol w:w="1417"/>
        <w:gridCol w:w="1069"/>
        <w:gridCol w:w="1069"/>
        <w:gridCol w:w="1069"/>
      </w:tblGrid>
      <w:tr w:rsidR="00190029" w:rsidRPr="00B61F93" w:rsidTr="00621D5E">
        <w:trPr>
          <w:jc w:val="center"/>
        </w:trPr>
        <w:tc>
          <w:tcPr>
            <w:tcW w:w="1076" w:type="dxa"/>
            <w:vMerge w:val="restart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  <w:vMerge w:val="restart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22" w:type="dxa"/>
            <w:gridSpan w:val="2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Производительность</w:t>
            </w:r>
          </w:p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тыс.м</w:t>
            </w:r>
            <w:r w:rsidRPr="00B61F93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B61F93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17" w:type="dxa"/>
            <w:vMerge w:val="restart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3207" w:type="dxa"/>
            <w:gridSpan w:val="3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Наличие зон санитарной охраны</w:t>
            </w:r>
          </w:p>
        </w:tc>
      </w:tr>
      <w:tr w:rsidR="00190029" w:rsidRPr="00B61F93" w:rsidTr="00621D5E">
        <w:trPr>
          <w:jc w:val="center"/>
        </w:trPr>
        <w:tc>
          <w:tcPr>
            <w:tcW w:w="1076" w:type="dxa"/>
            <w:vMerge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584" w:type="dxa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макс.возмож</w:t>
            </w:r>
            <w:proofErr w:type="spellEnd"/>
            <w:r w:rsidRPr="00B61F9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  <w:lang w:val="en-US"/>
              </w:rPr>
              <w:t xml:space="preserve">I </w:t>
            </w:r>
            <w:r w:rsidRPr="00B61F93">
              <w:rPr>
                <w:rFonts w:eastAsia="Times New Roman"/>
                <w:sz w:val="24"/>
                <w:szCs w:val="24"/>
              </w:rPr>
              <w:t>пояс</w:t>
            </w:r>
          </w:p>
        </w:tc>
        <w:tc>
          <w:tcPr>
            <w:tcW w:w="1069" w:type="dxa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  <w:r w:rsidRPr="00B61F93">
              <w:rPr>
                <w:rFonts w:eastAsia="Times New Roman"/>
                <w:sz w:val="24"/>
                <w:szCs w:val="24"/>
              </w:rPr>
              <w:t>пояс</w:t>
            </w:r>
          </w:p>
        </w:tc>
        <w:tc>
          <w:tcPr>
            <w:tcW w:w="1069" w:type="dxa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  <w:lang w:val="en-US"/>
              </w:rPr>
              <w:t xml:space="preserve">III </w:t>
            </w:r>
            <w:r w:rsidRPr="00B61F93">
              <w:rPr>
                <w:rFonts w:eastAsia="Times New Roman"/>
                <w:sz w:val="24"/>
                <w:szCs w:val="24"/>
              </w:rPr>
              <w:t>пояс</w:t>
            </w:r>
          </w:p>
        </w:tc>
      </w:tr>
      <w:tr w:rsidR="00853124" w:rsidRPr="00B61F93" w:rsidTr="00621D5E">
        <w:trPr>
          <w:jc w:val="center"/>
        </w:trPr>
        <w:tc>
          <w:tcPr>
            <w:tcW w:w="1076" w:type="dxa"/>
          </w:tcPr>
          <w:p w:rsidR="00190029" w:rsidRPr="00B61F93" w:rsidRDefault="00190029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190029" w:rsidRPr="00B61F93" w:rsidRDefault="00A97657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д.</w:t>
            </w:r>
            <w:r w:rsidR="00190029" w:rsidRPr="00B61F93">
              <w:rPr>
                <w:rFonts w:eastAsia="Times New Roman"/>
                <w:sz w:val="24"/>
                <w:szCs w:val="24"/>
              </w:rPr>
              <w:t>Извара</w:t>
            </w:r>
            <w:proofErr w:type="spellEnd"/>
          </w:p>
        </w:tc>
        <w:tc>
          <w:tcPr>
            <w:tcW w:w="1138" w:type="dxa"/>
          </w:tcPr>
          <w:p w:rsidR="00190029" w:rsidRPr="00B61F93" w:rsidRDefault="009C0EB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0,246</w:t>
            </w:r>
          </w:p>
        </w:tc>
        <w:tc>
          <w:tcPr>
            <w:tcW w:w="1584" w:type="dxa"/>
          </w:tcPr>
          <w:p w:rsidR="00190029" w:rsidRPr="00B61F93" w:rsidRDefault="0039693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1,800</w:t>
            </w:r>
          </w:p>
        </w:tc>
        <w:tc>
          <w:tcPr>
            <w:tcW w:w="1417" w:type="dxa"/>
          </w:tcPr>
          <w:p w:rsidR="00190029" w:rsidRPr="00B61F93" w:rsidRDefault="00B92B90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853124" w:rsidRPr="00B61F93" w:rsidTr="00621D5E">
        <w:trPr>
          <w:jc w:val="center"/>
        </w:trPr>
        <w:tc>
          <w:tcPr>
            <w:tcW w:w="1076" w:type="dxa"/>
          </w:tcPr>
          <w:p w:rsidR="00190029" w:rsidRPr="00B61F93" w:rsidRDefault="00BC4DB1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190029" w:rsidRPr="00B61F93" w:rsidRDefault="00EF080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д.Рабитицы</w:t>
            </w:r>
            <w:proofErr w:type="spellEnd"/>
          </w:p>
        </w:tc>
        <w:tc>
          <w:tcPr>
            <w:tcW w:w="1138" w:type="dxa"/>
          </w:tcPr>
          <w:p w:rsidR="00190029" w:rsidRPr="00B61F93" w:rsidRDefault="003E2626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0,177</w:t>
            </w:r>
          </w:p>
        </w:tc>
        <w:tc>
          <w:tcPr>
            <w:tcW w:w="1584" w:type="dxa"/>
          </w:tcPr>
          <w:p w:rsidR="00190029" w:rsidRPr="00B61F93" w:rsidRDefault="00F54C06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0,96</w:t>
            </w:r>
            <w:r w:rsidR="0039693E" w:rsidRPr="00B61F9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90029" w:rsidRPr="00B61F93" w:rsidRDefault="009008DC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853124" w:rsidRPr="00B61F93" w:rsidTr="00621D5E">
        <w:trPr>
          <w:jc w:val="center"/>
        </w:trPr>
        <w:tc>
          <w:tcPr>
            <w:tcW w:w="1076" w:type="dxa"/>
          </w:tcPr>
          <w:p w:rsidR="00190029" w:rsidRPr="00B61F93" w:rsidRDefault="00BC4DB1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190029" w:rsidRPr="00B61F93" w:rsidRDefault="00EF080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д.Домашковицы</w:t>
            </w:r>
            <w:proofErr w:type="spellEnd"/>
          </w:p>
        </w:tc>
        <w:tc>
          <w:tcPr>
            <w:tcW w:w="1138" w:type="dxa"/>
          </w:tcPr>
          <w:p w:rsidR="00190029" w:rsidRPr="00B61F93" w:rsidRDefault="00BC4DB1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0,029</w:t>
            </w:r>
          </w:p>
        </w:tc>
        <w:tc>
          <w:tcPr>
            <w:tcW w:w="1584" w:type="dxa"/>
          </w:tcPr>
          <w:p w:rsidR="00190029" w:rsidRPr="00B61F93" w:rsidRDefault="00F54C06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0,156</w:t>
            </w:r>
          </w:p>
        </w:tc>
        <w:tc>
          <w:tcPr>
            <w:tcW w:w="1417" w:type="dxa"/>
          </w:tcPr>
          <w:p w:rsidR="00190029" w:rsidRPr="00B61F93" w:rsidRDefault="009008DC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190029" w:rsidRPr="00B61F93" w:rsidRDefault="00853124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581072" w:rsidRPr="00B61F93" w:rsidTr="00621D5E">
        <w:trPr>
          <w:jc w:val="center"/>
        </w:trPr>
        <w:tc>
          <w:tcPr>
            <w:tcW w:w="1076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д.Рогатино</w:t>
            </w:r>
            <w:proofErr w:type="spellEnd"/>
          </w:p>
        </w:tc>
        <w:tc>
          <w:tcPr>
            <w:tcW w:w="1138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0,017</w:t>
            </w:r>
          </w:p>
        </w:tc>
        <w:tc>
          <w:tcPr>
            <w:tcW w:w="1584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0,156</w:t>
            </w:r>
          </w:p>
        </w:tc>
        <w:tc>
          <w:tcPr>
            <w:tcW w:w="1417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581072" w:rsidRPr="00B61F93" w:rsidTr="00621D5E">
        <w:trPr>
          <w:jc w:val="center"/>
        </w:trPr>
        <w:tc>
          <w:tcPr>
            <w:tcW w:w="1076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д.Захонье</w:t>
            </w:r>
            <w:proofErr w:type="spellEnd"/>
          </w:p>
        </w:tc>
        <w:tc>
          <w:tcPr>
            <w:tcW w:w="1138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0,021</w:t>
            </w:r>
          </w:p>
        </w:tc>
        <w:tc>
          <w:tcPr>
            <w:tcW w:w="1584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0,156</w:t>
            </w:r>
          </w:p>
        </w:tc>
        <w:tc>
          <w:tcPr>
            <w:tcW w:w="1417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581072" w:rsidRPr="00B61F93" w:rsidRDefault="00581072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21D5E" w:rsidRPr="00B61F93" w:rsidTr="00621D5E">
        <w:trPr>
          <w:jc w:val="center"/>
        </w:trPr>
        <w:tc>
          <w:tcPr>
            <w:tcW w:w="1076" w:type="dxa"/>
          </w:tcPr>
          <w:p w:rsidR="00621D5E" w:rsidRPr="00B61F93" w:rsidRDefault="00621D5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621D5E" w:rsidRPr="00B61F93" w:rsidRDefault="00621D5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п.Рабитицы</w:t>
            </w:r>
            <w:proofErr w:type="spellEnd"/>
          </w:p>
        </w:tc>
        <w:tc>
          <w:tcPr>
            <w:tcW w:w="1138" w:type="dxa"/>
          </w:tcPr>
          <w:p w:rsidR="00621D5E" w:rsidRPr="00B61F93" w:rsidRDefault="00BB0A8E" w:rsidP="00BB0A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0,010</w:t>
            </w:r>
          </w:p>
        </w:tc>
        <w:tc>
          <w:tcPr>
            <w:tcW w:w="1584" w:type="dxa"/>
          </w:tcPr>
          <w:p w:rsidR="00621D5E" w:rsidRPr="00B61F93" w:rsidRDefault="00BB0A8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0,156</w:t>
            </w:r>
          </w:p>
        </w:tc>
        <w:tc>
          <w:tcPr>
            <w:tcW w:w="1417" w:type="dxa"/>
          </w:tcPr>
          <w:p w:rsidR="00621D5E" w:rsidRPr="00B61F93" w:rsidRDefault="00621D5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621D5E" w:rsidRPr="00B61F93" w:rsidRDefault="00621D5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621D5E" w:rsidRPr="00B61F93" w:rsidRDefault="00621D5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069" w:type="dxa"/>
          </w:tcPr>
          <w:p w:rsidR="00621D5E" w:rsidRPr="00B61F93" w:rsidRDefault="00621D5E" w:rsidP="00621D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F93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</w:tbl>
    <w:p w:rsidR="004A0F43" w:rsidRPr="00B61F93" w:rsidRDefault="004A0F43" w:rsidP="00C24B75">
      <w:pPr>
        <w:jc w:val="center"/>
        <w:rPr>
          <w:rFonts w:eastAsia="Times New Roman"/>
          <w:sz w:val="24"/>
          <w:szCs w:val="24"/>
        </w:rPr>
      </w:pPr>
    </w:p>
    <w:p w:rsidR="007B4CAD" w:rsidRDefault="00581072" w:rsidP="00BB0A8E">
      <w:pPr>
        <w:ind w:firstLine="720"/>
        <w:jc w:val="both"/>
        <w:rPr>
          <w:rFonts w:eastAsia="Times New Roman"/>
          <w:sz w:val="24"/>
          <w:szCs w:val="24"/>
        </w:rPr>
      </w:pPr>
      <w:r w:rsidRPr="00BB0A8E">
        <w:rPr>
          <w:rFonts w:eastAsia="Times New Roman"/>
          <w:sz w:val="24"/>
          <w:szCs w:val="24"/>
        </w:rPr>
        <w:t>После</w:t>
      </w:r>
      <w:r w:rsidR="00AA6A1F" w:rsidRPr="00BB0A8E">
        <w:rPr>
          <w:rFonts w:eastAsia="Times New Roman"/>
          <w:sz w:val="24"/>
          <w:szCs w:val="24"/>
        </w:rPr>
        <w:t xml:space="preserve"> скважин насосами первого подъема</w:t>
      </w:r>
      <w:r w:rsidR="00853124" w:rsidRPr="00BB0A8E">
        <w:rPr>
          <w:rFonts w:eastAsia="Times New Roman"/>
          <w:sz w:val="24"/>
          <w:szCs w:val="24"/>
        </w:rPr>
        <w:t xml:space="preserve"> в </w:t>
      </w:r>
      <w:proofErr w:type="spellStart"/>
      <w:r w:rsidR="00853124" w:rsidRPr="00BB0A8E">
        <w:rPr>
          <w:rFonts w:eastAsia="Times New Roman"/>
          <w:sz w:val="24"/>
          <w:szCs w:val="24"/>
        </w:rPr>
        <w:t>д.Рабитицы</w:t>
      </w:r>
      <w:proofErr w:type="spellEnd"/>
      <w:r w:rsidR="00853124" w:rsidRPr="00BB0A8E">
        <w:rPr>
          <w:rFonts w:eastAsia="Times New Roman"/>
          <w:sz w:val="24"/>
          <w:szCs w:val="24"/>
        </w:rPr>
        <w:t xml:space="preserve"> и </w:t>
      </w:r>
      <w:proofErr w:type="spellStart"/>
      <w:r w:rsidR="00853124" w:rsidRPr="00BB0A8E">
        <w:rPr>
          <w:rFonts w:eastAsia="Times New Roman"/>
          <w:sz w:val="24"/>
          <w:szCs w:val="24"/>
        </w:rPr>
        <w:t>д.Извара</w:t>
      </w:r>
      <w:proofErr w:type="spellEnd"/>
      <w:r w:rsidR="00AA6A1F" w:rsidRPr="00BB0A8E">
        <w:rPr>
          <w:rFonts w:eastAsia="Times New Roman"/>
          <w:sz w:val="24"/>
          <w:szCs w:val="24"/>
        </w:rPr>
        <w:t xml:space="preserve"> вода поступает непосредственно в систему водоснабжения поселения</w:t>
      </w:r>
      <w:r w:rsidR="00E6334C" w:rsidRPr="00BB0A8E">
        <w:rPr>
          <w:rFonts w:eastAsia="Times New Roman"/>
          <w:sz w:val="24"/>
          <w:szCs w:val="24"/>
        </w:rPr>
        <w:t xml:space="preserve"> </w:t>
      </w:r>
      <w:r w:rsidR="00E54D87" w:rsidRPr="00BB0A8E">
        <w:rPr>
          <w:rFonts w:eastAsia="Times New Roman"/>
          <w:sz w:val="24"/>
          <w:szCs w:val="24"/>
        </w:rPr>
        <w:t>с обеззараживанием</w:t>
      </w:r>
      <w:r w:rsidR="00BB0A8E" w:rsidRPr="00BB0A8E">
        <w:rPr>
          <w:rFonts w:eastAsia="Times New Roman"/>
          <w:sz w:val="24"/>
          <w:szCs w:val="24"/>
        </w:rPr>
        <w:t xml:space="preserve">. В </w:t>
      </w:r>
      <w:proofErr w:type="spellStart"/>
      <w:r w:rsidR="00621D5E" w:rsidRPr="00BB0A8E">
        <w:rPr>
          <w:rFonts w:eastAsia="Times New Roman"/>
          <w:sz w:val="24"/>
          <w:szCs w:val="24"/>
        </w:rPr>
        <w:t>д.Рогатино</w:t>
      </w:r>
      <w:proofErr w:type="spellEnd"/>
      <w:r w:rsidR="00BB0A8E" w:rsidRPr="00BB0A8E">
        <w:rPr>
          <w:rFonts w:eastAsia="Times New Roman"/>
          <w:sz w:val="24"/>
          <w:szCs w:val="24"/>
        </w:rPr>
        <w:t xml:space="preserve"> после скважин</w:t>
      </w:r>
      <w:r w:rsidR="00762826">
        <w:rPr>
          <w:rFonts w:eastAsia="Times New Roman"/>
          <w:sz w:val="24"/>
          <w:szCs w:val="24"/>
        </w:rPr>
        <w:t>ы</w:t>
      </w:r>
      <w:r w:rsidR="00BB0A8E" w:rsidRPr="00BB0A8E">
        <w:rPr>
          <w:rFonts w:eastAsia="Times New Roman"/>
          <w:sz w:val="24"/>
          <w:szCs w:val="24"/>
        </w:rPr>
        <w:t xml:space="preserve"> насосами первого подъема</w:t>
      </w:r>
      <w:r w:rsidR="00621D5E" w:rsidRPr="00BB0A8E">
        <w:rPr>
          <w:rFonts w:eastAsia="Times New Roman"/>
          <w:sz w:val="24"/>
          <w:szCs w:val="24"/>
        </w:rPr>
        <w:t xml:space="preserve"> </w:t>
      </w:r>
      <w:r w:rsidR="00BB0A8E" w:rsidRPr="00BB0A8E">
        <w:rPr>
          <w:rFonts w:eastAsia="Times New Roman"/>
          <w:sz w:val="24"/>
          <w:szCs w:val="24"/>
        </w:rPr>
        <w:t xml:space="preserve">вода поступает </w:t>
      </w:r>
      <w:r w:rsidR="00621D5E" w:rsidRPr="00BB0A8E">
        <w:rPr>
          <w:rFonts w:eastAsia="Times New Roman"/>
          <w:sz w:val="24"/>
          <w:szCs w:val="24"/>
        </w:rPr>
        <w:t>в водонапорную башню</w:t>
      </w:r>
      <w:r w:rsidR="00BB0A8E" w:rsidRPr="00BB0A8E">
        <w:rPr>
          <w:rFonts w:eastAsia="Times New Roman"/>
          <w:sz w:val="24"/>
          <w:szCs w:val="24"/>
        </w:rPr>
        <w:t xml:space="preserve"> далее </w:t>
      </w:r>
      <w:r w:rsidR="00762826">
        <w:rPr>
          <w:rFonts w:eastAsia="Times New Roman"/>
          <w:sz w:val="24"/>
          <w:szCs w:val="24"/>
        </w:rPr>
        <w:t xml:space="preserve">поступает к абонентам без </w:t>
      </w:r>
      <w:r w:rsidR="00621D5E" w:rsidRPr="00BB0A8E">
        <w:rPr>
          <w:rFonts w:eastAsia="Times New Roman"/>
          <w:sz w:val="24"/>
          <w:szCs w:val="24"/>
        </w:rPr>
        <w:t>обеззараживания</w:t>
      </w:r>
      <w:r w:rsidR="00AA6A1F" w:rsidRPr="00BB0A8E">
        <w:rPr>
          <w:rFonts w:eastAsia="Times New Roman"/>
          <w:sz w:val="24"/>
          <w:szCs w:val="24"/>
        </w:rPr>
        <w:t>.</w:t>
      </w:r>
      <w:r w:rsidR="00E6334C" w:rsidRPr="00BB0A8E">
        <w:rPr>
          <w:rFonts w:eastAsia="Times New Roman"/>
          <w:sz w:val="24"/>
          <w:szCs w:val="24"/>
        </w:rPr>
        <w:t xml:space="preserve"> </w:t>
      </w:r>
      <w:r w:rsidR="0037407C" w:rsidRPr="00BB0A8E">
        <w:rPr>
          <w:rFonts w:eastAsia="Times New Roman"/>
          <w:sz w:val="24"/>
          <w:szCs w:val="24"/>
        </w:rPr>
        <w:t xml:space="preserve">В </w:t>
      </w:r>
      <w:proofErr w:type="spellStart"/>
      <w:r w:rsidR="0037407C" w:rsidRPr="00BB0A8E">
        <w:rPr>
          <w:rFonts w:eastAsia="Times New Roman"/>
          <w:sz w:val="24"/>
          <w:szCs w:val="24"/>
        </w:rPr>
        <w:t>д.Домашковицы</w:t>
      </w:r>
      <w:proofErr w:type="spellEnd"/>
      <w:r w:rsidR="0037407C" w:rsidRPr="00BB0A8E">
        <w:rPr>
          <w:rFonts w:eastAsia="Times New Roman"/>
          <w:sz w:val="24"/>
          <w:szCs w:val="24"/>
        </w:rPr>
        <w:t xml:space="preserve">, </w:t>
      </w:r>
      <w:proofErr w:type="spellStart"/>
      <w:r w:rsidR="0037407C" w:rsidRPr="00BB0A8E">
        <w:rPr>
          <w:rFonts w:eastAsia="Times New Roman"/>
          <w:sz w:val="24"/>
          <w:szCs w:val="24"/>
        </w:rPr>
        <w:t>д.Захонье</w:t>
      </w:r>
      <w:proofErr w:type="spellEnd"/>
      <w:r w:rsidR="00B830B4">
        <w:rPr>
          <w:rFonts w:eastAsia="Times New Roman"/>
          <w:sz w:val="24"/>
          <w:szCs w:val="24"/>
        </w:rPr>
        <w:t>, п. Рабитицы</w:t>
      </w:r>
      <w:r w:rsidR="0037407C" w:rsidRPr="00BB0A8E">
        <w:rPr>
          <w:rFonts w:eastAsia="Times New Roman"/>
          <w:sz w:val="24"/>
          <w:szCs w:val="24"/>
        </w:rPr>
        <w:t xml:space="preserve"> после скважин насосами первого подъема вода поступает непосредственно в систему водоснабжен</w:t>
      </w:r>
      <w:r w:rsidR="008A6F5D" w:rsidRPr="00BB0A8E">
        <w:rPr>
          <w:rFonts w:eastAsia="Times New Roman"/>
          <w:sz w:val="24"/>
          <w:szCs w:val="24"/>
        </w:rPr>
        <w:t xml:space="preserve">ия поселений без </w:t>
      </w:r>
      <w:r w:rsidR="008E67CC">
        <w:rPr>
          <w:rFonts w:eastAsia="Times New Roman"/>
          <w:sz w:val="24"/>
          <w:szCs w:val="24"/>
        </w:rPr>
        <w:t xml:space="preserve">обеззараживание. </w:t>
      </w:r>
    </w:p>
    <w:p w:rsidR="008E67CC" w:rsidRPr="00B61F93" w:rsidRDefault="008E67CC" w:rsidP="00BB0A8E">
      <w:pPr>
        <w:ind w:firstLine="720"/>
        <w:jc w:val="both"/>
        <w:rPr>
          <w:sz w:val="24"/>
          <w:szCs w:val="24"/>
        </w:rPr>
      </w:pP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</w:rPr>
        <w:t>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мощностей.</w:t>
      </w:r>
    </w:p>
    <w:p w:rsidR="00CC0B53" w:rsidRPr="00B61F93" w:rsidRDefault="008A6F5D" w:rsidP="00C7262E">
      <w:pPr>
        <w:pStyle w:val="aa"/>
        <w:ind w:firstLine="720"/>
      </w:pPr>
      <w:r w:rsidRPr="00C7262E">
        <w:t xml:space="preserve">Обеззараживание </w:t>
      </w:r>
      <w:r w:rsidR="00215879" w:rsidRPr="00C7262E">
        <w:t xml:space="preserve">присутствуют на </w:t>
      </w:r>
      <w:r w:rsidR="008E67CC">
        <w:t>двух</w:t>
      </w:r>
      <w:r w:rsidR="00215879" w:rsidRPr="00C7262E">
        <w:t xml:space="preserve"> скважинах: </w:t>
      </w:r>
      <w:r w:rsidR="00BB0A8E" w:rsidRPr="00C7262E">
        <w:t xml:space="preserve">в </w:t>
      </w:r>
      <w:proofErr w:type="spellStart"/>
      <w:r w:rsidR="00BB0A8E" w:rsidRPr="00C7262E">
        <w:t>дер.Рабитицы</w:t>
      </w:r>
      <w:proofErr w:type="spellEnd"/>
      <w:r w:rsidR="00BB0A8E" w:rsidRPr="00C7262E">
        <w:t>,</w:t>
      </w:r>
      <w:r w:rsidR="00215879" w:rsidRPr="00C7262E">
        <w:t xml:space="preserve"> </w:t>
      </w:r>
      <w:proofErr w:type="spellStart"/>
      <w:r w:rsidR="00215879" w:rsidRPr="00C7262E">
        <w:t>д.Извара</w:t>
      </w:r>
      <w:proofErr w:type="spellEnd"/>
      <w:r w:rsidR="00AA6A1F" w:rsidRPr="00C7262E">
        <w:t>.</w:t>
      </w:r>
      <w:r w:rsidR="002753DA" w:rsidRPr="00C7262E">
        <w:t xml:space="preserve"> </w:t>
      </w:r>
      <w:r w:rsidR="00C7262E" w:rsidRPr="00C7262E">
        <w:t xml:space="preserve">На остальных скважинах обеззараживание отсутствует. </w:t>
      </w:r>
      <w:r w:rsidR="00C7262E">
        <w:t>Сооружения</w:t>
      </w:r>
      <w:r w:rsidR="00C7262E" w:rsidRPr="00C7262E">
        <w:t xml:space="preserve"> в</w:t>
      </w:r>
      <w:r w:rsidR="00AA6A1F" w:rsidRPr="00C7262E">
        <w:t>одоподготовк</w:t>
      </w:r>
      <w:r w:rsidR="00C7262E" w:rsidRPr="00C7262E">
        <w:t>и</w:t>
      </w:r>
      <w:r w:rsidR="00AA6A1F" w:rsidRPr="00C7262E">
        <w:t xml:space="preserve"> отсутству</w:t>
      </w:r>
      <w:r w:rsidR="00C7262E">
        <w:t>ю</w:t>
      </w:r>
      <w:r w:rsidR="00AA6A1F" w:rsidRPr="00C7262E">
        <w:t>т</w:t>
      </w:r>
      <w:r w:rsidR="00C7262E" w:rsidRPr="00C7262E">
        <w:t xml:space="preserve"> на всех скважинах сельского поселения</w:t>
      </w:r>
      <w:r w:rsidR="00AA6A1F" w:rsidRPr="00C7262E">
        <w:t>, вода поступает к потребителям без предварительной очистки и обеззараживания.</w:t>
      </w:r>
    </w:p>
    <w:p w:rsidR="00CC0B53" w:rsidRPr="00B61F93" w:rsidRDefault="00AA6A1F" w:rsidP="002753DA">
      <w:pPr>
        <w:pStyle w:val="aa"/>
        <w:ind w:firstLine="720"/>
      </w:pPr>
      <w:r w:rsidRPr="00B61F93">
        <w:t>Мощность скважин обеспечивает потребную производительность существующей схемы потребления воды абонентами, с возможностью увеличен</w:t>
      </w:r>
      <w:r w:rsidR="00460D0B" w:rsidRPr="00B61F93">
        <w:t>ия п</w:t>
      </w:r>
      <w:r w:rsidR="002753DA">
        <w:t>отребности водоснабжения от 0,127</w:t>
      </w:r>
      <w:r w:rsidR="00B83391">
        <w:t xml:space="preserve"> до </w:t>
      </w:r>
      <w:r w:rsidR="00460D0B" w:rsidRPr="00B61F93">
        <w:t>1,554</w:t>
      </w:r>
      <w:r w:rsidRPr="00B61F93">
        <w:t xml:space="preserve"> тыс.м</w:t>
      </w:r>
      <w:r w:rsidRPr="00B61F93">
        <w:rPr>
          <w:vertAlign w:val="superscript"/>
        </w:rPr>
        <w:t>3</w:t>
      </w:r>
      <w:r w:rsidRPr="00B61F93">
        <w:t>/</w:t>
      </w:r>
      <w:proofErr w:type="spellStart"/>
      <w:r w:rsidRPr="00B61F93">
        <w:t>сут</w:t>
      </w:r>
      <w:proofErr w:type="spellEnd"/>
      <w:r w:rsidR="008A6F5D" w:rsidRPr="00B61F93">
        <w:t>.</w:t>
      </w:r>
      <w:r w:rsidRPr="00B61F93">
        <w:t xml:space="preserve"> </w:t>
      </w:r>
      <w:r w:rsidR="00581072" w:rsidRPr="00B61F93">
        <w:t xml:space="preserve">от </w:t>
      </w:r>
      <w:r w:rsidRPr="00B61F93">
        <w:t>общей мощности</w:t>
      </w:r>
      <w:r w:rsidR="00215879" w:rsidRPr="00B61F93">
        <w:t xml:space="preserve"> всех скважин</w:t>
      </w:r>
      <w:r w:rsidRPr="00B61F93">
        <w:t>.</w:t>
      </w: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</w:rPr>
        <w:t>Описание технологических зон водоснабжения</w:t>
      </w:r>
    </w:p>
    <w:p w:rsidR="00CC0B53" w:rsidRPr="00B61F93" w:rsidRDefault="00AA6A1F" w:rsidP="002753DA">
      <w:pPr>
        <w:ind w:firstLine="720"/>
        <w:jc w:val="both"/>
        <w:rPr>
          <w:sz w:val="24"/>
          <w:szCs w:val="24"/>
        </w:rPr>
      </w:pPr>
      <w:r w:rsidRPr="0031481B">
        <w:rPr>
          <w:rFonts w:eastAsia="Times New Roman"/>
          <w:sz w:val="24"/>
          <w:szCs w:val="24"/>
        </w:rPr>
        <w:t>Объект</w:t>
      </w:r>
      <w:r w:rsidR="009114AE" w:rsidRPr="0031481B">
        <w:rPr>
          <w:rFonts w:eastAsia="Times New Roman"/>
          <w:sz w:val="24"/>
          <w:szCs w:val="24"/>
        </w:rPr>
        <w:t>ы</w:t>
      </w:r>
      <w:r w:rsidRPr="0031481B">
        <w:rPr>
          <w:rFonts w:eastAsia="Times New Roman"/>
          <w:sz w:val="24"/>
          <w:szCs w:val="24"/>
        </w:rPr>
        <w:t xml:space="preserve"> </w:t>
      </w:r>
      <w:r w:rsidR="007B4CAD" w:rsidRPr="0031481B">
        <w:rPr>
          <w:rFonts w:eastAsia="Times New Roman"/>
          <w:sz w:val="24"/>
          <w:szCs w:val="24"/>
        </w:rPr>
        <w:t xml:space="preserve">МО Рабитицкого сельского поселения Волосовского муниципального района Ленинградской области </w:t>
      </w:r>
      <w:r w:rsidRPr="0031481B">
        <w:rPr>
          <w:rFonts w:eastAsia="Times New Roman"/>
          <w:sz w:val="24"/>
          <w:szCs w:val="24"/>
        </w:rPr>
        <w:t>представлен</w:t>
      </w:r>
      <w:r w:rsidR="009114AE" w:rsidRPr="0031481B">
        <w:rPr>
          <w:rFonts w:eastAsia="Times New Roman"/>
          <w:sz w:val="24"/>
          <w:szCs w:val="24"/>
        </w:rPr>
        <w:t>ы</w:t>
      </w:r>
      <w:r w:rsidRPr="0031481B">
        <w:rPr>
          <w:rFonts w:eastAsia="Times New Roman"/>
          <w:sz w:val="24"/>
          <w:szCs w:val="24"/>
        </w:rPr>
        <w:t xml:space="preserve"> тупиковой схемой водоснабжения</w:t>
      </w:r>
      <w:r w:rsidR="007B4CAD">
        <w:rPr>
          <w:rFonts w:eastAsia="Times New Roman"/>
          <w:sz w:val="24"/>
          <w:szCs w:val="24"/>
        </w:rPr>
        <w:t xml:space="preserve"> и закольцованной</w:t>
      </w:r>
      <w:r w:rsidR="007B4CAD">
        <w:rPr>
          <w:rFonts w:eastAsia="Times New Roman"/>
          <w:sz w:val="24"/>
          <w:szCs w:val="24"/>
          <w:highlight w:val="lightGray"/>
        </w:rPr>
        <w:t>.</w:t>
      </w: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</w:rPr>
        <w:t>Описание состояния и функционирования существующих насосных станций, включая оценку энергоэффективности подачи воды.</w:t>
      </w:r>
    </w:p>
    <w:p w:rsidR="00CC0B53" w:rsidRPr="00E85545" w:rsidRDefault="00AA6A1F" w:rsidP="00C24B75">
      <w:pPr>
        <w:rPr>
          <w:sz w:val="24"/>
          <w:szCs w:val="24"/>
        </w:rPr>
      </w:pPr>
      <w:r w:rsidRPr="00E85545">
        <w:rPr>
          <w:rFonts w:eastAsia="Times New Roman"/>
          <w:sz w:val="24"/>
          <w:szCs w:val="24"/>
        </w:rPr>
        <w:t>По состоянию на 20</w:t>
      </w:r>
      <w:r w:rsidR="008E67CC" w:rsidRPr="00E85545">
        <w:rPr>
          <w:rFonts w:eastAsia="Times New Roman"/>
          <w:sz w:val="24"/>
          <w:szCs w:val="24"/>
        </w:rPr>
        <w:t xml:space="preserve">20 </w:t>
      </w:r>
      <w:r w:rsidRPr="00E85545">
        <w:rPr>
          <w:rFonts w:eastAsia="Times New Roman"/>
          <w:sz w:val="24"/>
          <w:szCs w:val="24"/>
        </w:rPr>
        <w:t xml:space="preserve">г. износ насосов первого подъема составляет </w:t>
      </w:r>
      <w:r w:rsidR="00E85545" w:rsidRPr="00E85545">
        <w:rPr>
          <w:rFonts w:eastAsia="Times New Roman"/>
          <w:sz w:val="24"/>
          <w:szCs w:val="24"/>
        </w:rPr>
        <w:t>53</w:t>
      </w:r>
      <w:r w:rsidRPr="00E85545">
        <w:rPr>
          <w:rFonts w:eastAsia="Times New Roman"/>
          <w:sz w:val="24"/>
          <w:szCs w:val="24"/>
        </w:rPr>
        <w:t>%.</w:t>
      </w: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  <w:bCs/>
        </w:rPr>
        <w:t>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</w:t>
      </w:r>
    </w:p>
    <w:p w:rsidR="00CC0B53" w:rsidRPr="00B61F93" w:rsidRDefault="00E54D87" w:rsidP="00E81D00">
      <w:pPr>
        <w:tabs>
          <w:tab w:val="left" w:pos="961"/>
        </w:tabs>
        <w:ind w:firstLine="720"/>
        <w:jc w:val="both"/>
        <w:rPr>
          <w:rFonts w:eastAsia="Times New Roman"/>
          <w:sz w:val="24"/>
          <w:szCs w:val="24"/>
        </w:rPr>
      </w:pPr>
      <w:r w:rsidRPr="000B65A6">
        <w:rPr>
          <w:rFonts w:eastAsia="Times New Roman"/>
          <w:sz w:val="24"/>
          <w:szCs w:val="24"/>
        </w:rPr>
        <w:lastRenderedPageBreak/>
        <w:t xml:space="preserve">В </w:t>
      </w:r>
      <w:r w:rsidR="0031429A" w:rsidRPr="000B65A6">
        <w:rPr>
          <w:rFonts w:eastAsia="Times New Roman"/>
          <w:sz w:val="24"/>
          <w:szCs w:val="24"/>
        </w:rPr>
        <w:t xml:space="preserve">населенных пунктах </w:t>
      </w:r>
      <w:proofErr w:type="spellStart"/>
      <w:r w:rsidR="008E67CC">
        <w:rPr>
          <w:rFonts w:eastAsia="Times New Roman"/>
          <w:sz w:val="24"/>
          <w:szCs w:val="24"/>
        </w:rPr>
        <w:t>д.Извара</w:t>
      </w:r>
      <w:proofErr w:type="spellEnd"/>
      <w:r w:rsidR="008E67CC">
        <w:rPr>
          <w:rFonts w:eastAsia="Times New Roman"/>
          <w:sz w:val="24"/>
          <w:szCs w:val="24"/>
        </w:rPr>
        <w:t xml:space="preserve">, </w:t>
      </w:r>
      <w:proofErr w:type="spellStart"/>
      <w:r w:rsidR="0031429A" w:rsidRPr="000B65A6">
        <w:rPr>
          <w:rFonts w:eastAsia="Times New Roman"/>
          <w:sz w:val="24"/>
          <w:szCs w:val="24"/>
        </w:rPr>
        <w:t>д.Домашковицы</w:t>
      </w:r>
      <w:proofErr w:type="spellEnd"/>
      <w:r w:rsidR="0031429A" w:rsidRPr="000B65A6">
        <w:rPr>
          <w:rFonts w:eastAsia="Times New Roman"/>
          <w:sz w:val="24"/>
          <w:szCs w:val="24"/>
        </w:rPr>
        <w:t xml:space="preserve">, </w:t>
      </w:r>
      <w:proofErr w:type="spellStart"/>
      <w:r w:rsidR="0031429A" w:rsidRPr="000B65A6">
        <w:rPr>
          <w:rFonts w:eastAsia="Times New Roman"/>
          <w:sz w:val="24"/>
          <w:szCs w:val="24"/>
        </w:rPr>
        <w:t>д.Рогатино</w:t>
      </w:r>
      <w:proofErr w:type="spellEnd"/>
      <w:r w:rsidR="0031429A" w:rsidRPr="000B65A6">
        <w:rPr>
          <w:rFonts w:eastAsia="Times New Roman"/>
          <w:sz w:val="24"/>
          <w:szCs w:val="24"/>
        </w:rPr>
        <w:t xml:space="preserve">, </w:t>
      </w:r>
      <w:proofErr w:type="spellStart"/>
      <w:r w:rsidR="0031429A" w:rsidRPr="000B65A6">
        <w:rPr>
          <w:rFonts w:eastAsia="Times New Roman"/>
          <w:sz w:val="24"/>
          <w:szCs w:val="24"/>
        </w:rPr>
        <w:t>д.Захонье</w:t>
      </w:r>
      <w:proofErr w:type="spellEnd"/>
      <w:r w:rsidR="00621D5E" w:rsidRPr="000B65A6">
        <w:rPr>
          <w:rFonts w:eastAsia="Times New Roman"/>
          <w:sz w:val="24"/>
          <w:szCs w:val="24"/>
        </w:rPr>
        <w:t xml:space="preserve">, </w:t>
      </w:r>
      <w:proofErr w:type="spellStart"/>
      <w:r w:rsidR="00621D5E" w:rsidRPr="000B65A6">
        <w:rPr>
          <w:rFonts w:eastAsia="Times New Roman"/>
          <w:sz w:val="24"/>
          <w:szCs w:val="24"/>
        </w:rPr>
        <w:t>п.Рабитицы</w:t>
      </w:r>
      <w:proofErr w:type="spellEnd"/>
      <w:r w:rsidR="00621D5E" w:rsidRPr="000B65A6">
        <w:rPr>
          <w:rFonts w:eastAsia="Times New Roman"/>
          <w:sz w:val="24"/>
          <w:szCs w:val="24"/>
        </w:rPr>
        <w:t xml:space="preserve"> </w:t>
      </w:r>
      <w:r w:rsidR="00CB4E1D" w:rsidRPr="000B65A6">
        <w:rPr>
          <w:rFonts w:eastAsia="Times New Roman"/>
          <w:sz w:val="24"/>
          <w:szCs w:val="24"/>
        </w:rPr>
        <w:t>объекты представлены тупиковой схемой водоснабжения</w:t>
      </w:r>
      <w:r w:rsidR="00AA6A1F" w:rsidRPr="000B65A6">
        <w:rPr>
          <w:rFonts w:eastAsia="Times New Roman"/>
          <w:sz w:val="24"/>
          <w:szCs w:val="24"/>
        </w:rPr>
        <w:t>.</w:t>
      </w:r>
      <w:r w:rsidR="0031429A" w:rsidRPr="000B65A6">
        <w:rPr>
          <w:rFonts w:eastAsia="Times New Roman"/>
          <w:sz w:val="24"/>
          <w:szCs w:val="24"/>
        </w:rPr>
        <w:t xml:space="preserve"> </w:t>
      </w:r>
      <w:proofErr w:type="spellStart"/>
      <w:r w:rsidR="00AA6A1F" w:rsidRPr="000B65A6">
        <w:rPr>
          <w:rFonts w:eastAsia="Times New Roman"/>
          <w:sz w:val="24"/>
          <w:szCs w:val="24"/>
        </w:rPr>
        <w:t>Закольцовка</w:t>
      </w:r>
      <w:proofErr w:type="spellEnd"/>
      <w:r w:rsidR="00AA6A1F" w:rsidRPr="000B65A6">
        <w:rPr>
          <w:rFonts w:eastAsia="Times New Roman"/>
          <w:sz w:val="24"/>
          <w:szCs w:val="24"/>
        </w:rPr>
        <w:t xml:space="preserve"> на сети отсутствует.</w:t>
      </w:r>
      <w:r w:rsidR="007B4CAD">
        <w:rPr>
          <w:rFonts w:eastAsia="Times New Roman"/>
          <w:sz w:val="24"/>
          <w:szCs w:val="24"/>
        </w:rPr>
        <w:t xml:space="preserve"> Закольцованная схема водоснабжения в </w:t>
      </w:r>
      <w:proofErr w:type="spellStart"/>
      <w:r w:rsidR="007B4CAD">
        <w:rPr>
          <w:rFonts w:eastAsia="Times New Roman"/>
          <w:sz w:val="24"/>
          <w:szCs w:val="24"/>
        </w:rPr>
        <w:t>д.Рабитицы</w:t>
      </w:r>
      <w:proofErr w:type="spellEnd"/>
      <w:r w:rsidR="007B4CAD">
        <w:rPr>
          <w:rFonts w:eastAsia="Times New Roman"/>
          <w:sz w:val="24"/>
          <w:szCs w:val="24"/>
        </w:rPr>
        <w:t>.</w:t>
      </w:r>
    </w:p>
    <w:p w:rsidR="00CB4E1D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На сет</w:t>
      </w:r>
      <w:r w:rsidR="00B83391">
        <w:rPr>
          <w:rFonts w:eastAsia="Times New Roman"/>
          <w:sz w:val="24"/>
          <w:szCs w:val="24"/>
        </w:rPr>
        <w:t>ях</w:t>
      </w:r>
      <w:r w:rsidR="00CB4E1D" w:rsidRPr="00B61F93">
        <w:rPr>
          <w:rFonts w:eastAsia="Times New Roman"/>
          <w:sz w:val="24"/>
          <w:szCs w:val="24"/>
        </w:rPr>
        <w:t xml:space="preserve"> водоснабжения</w:t>
      </w:r>
      <w:r w:rsidRPr="00B61F93">
        <w:rPr>
          <w:rFonts w:eastAsia="Times New Roman"/>
          <w:sz w:val="24"/>
          <w:szCs w:val="24"/>
        </w:rPr>
        <w:t xml:space="preserve"> </w:t>
      </w:r>
      <w:r w:rsidR="00E54D87" w:rsidRPr="00B61F93">
        <w:rPr>
          <w:rFonts w:eastAsia="Times New Roman"/>
          <w:sz w:val="24"/>
          <w:szCs w:val="24"/>
        </w:rPr>
        <w:t>есть</w:t>
      </w:r>
      <w:r w:rsidR="00CB4E1D" w:rsidRPr="00B61F93">
        <w:rPr>
          <w:rFonts w:eastAsia="Times New Roman"/>
          <w:sz w:val="24"/>
          <w:szCs w:val="24"/>
        </w:rPr>
        <w:t xml:space="preserve"> пожарные </w:t>
      </w:r>
      <w:r w:rsidRPr="00B61F93">
        <w:rPr>
          <w:rFonts w:eastAsia="Times New Roman"/>
          <w:sz w:val="24"/>
          <w:szCs w:val="24"/>
        </w:rPr>
        <w:t xml:space="preserve">гидранты. </w:t>
      </w:r>
    </w:p>
    <w:p w:rsidR="00E54D87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Материал труб: </w:t>
      </w:r>
      <w:r w:rsidR="00CB4E1D" w:rsidRPr="00B61F93">
        <w:rPr>
          <w:rFonts w:eastAsia="Times New Roman"/>
          <w:sz w:val="24"/>
          <w:szCs w:val="24"/>
        </w:rPr>
        <w:t xml:space="preserve">ПНД, ПЭ, сталь, </w:t>
      </w:r>
      <w:r w:rsidRPr="00B61F93">
        <w:rPr>
          <w:rFonts w:eastAsia="Times New Roman"/>
          <w:sz w:val="24"/>
          <w:szCs w:val="24"/>
        </w:rPr>
        <w:t>чугун</w:t>
      </w:r>
      <w:r w:rsidR="00CB4E1D" w:rsidRPr="00B61F93">
        <w:rPr>
          <w:rFonts w:eastAsia="Times New Roman"/>
          <w:sz w:val="24"/>
          <w:szCs w:val="24"/>
        </w:rPr>
        <w:t>.</w:t>
      </w:r>
      <w:r w:rsidRPr="00B61F93">
        <w:rPr>
          <w:rFonts w:eastAsia="Times New Roman"/>
          <w:sz w:val="24"/>
          <w:szCs w:val="24"/>
        </w:rPr>
        <w:t xml:space="preserve"> </w:t>
      </w:r>
    </w:p>
    <w:p w:rsidR="008A6F5D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Тип прокладки: Подземного исполнения </w:t>
      </w:r>
    </w:p>
    <w:p w:rsidR="00CC0B53" w:rsidRPr="00B61F93" w:rsidRDefault="00AA6A1F" w:rsidP="002753DA">
      <w:pPr>
        <w:ind w:firstLine="720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Глубина заложения труб: до </w:t>
      </w:r>
      <w:r w:rsidR="00CB4E1D" w:rsidRPr="00B61F93">
        <w:rPr>
          <w:rFonts w:eastAsia="Times New Roman"/>
          <w:sz w:val="24"/>
          <w:szCs w:val="24"/>
        </w:rPr>
        <w:t>2,0</w:t>
      </w:r>
      <w:r w:rsidRPr="00B61F93">
        <w:rPr>
          <w:rFonts w:eastAsia="Times New Roman"/>
          <w:sz w:val="24"/>
          <w:szCs w:val="24"/>
        </w:rPr>
        <w:t>м</w:t>
      </w:r>
    </w:p>
    <w:p w:rsidR="00E54D87" w:rsidRPr="00373F3F" w:rsidRDefault="00AA6A1F" w:rsidP="002753DA">
      <w:pPr>
        <w:ind w:firstLine="720"/>
        <w:rPr>
          <w:sz w:val="24"/>
          <w:szCs w:val="24"/>
        </w:rPr>
      </w:pPr>
      <w:r w:rsidRPr="00373F3F">
        <w:rPr>
          <w:rFonts w:eastAsia="Times New Roman"/>
          <w:sz w:val="24"/>
          <w:szCs w:val="24"/>
        </w:rPr>
        <w:t>По состоянию на 201</w:t>
      </w:r>
      <w:r w:rsidR="00373F3F" w:rsidRPr="00373F3F">
        <w:rPr>
          <w:rFonts w:eastAsia="Times New Roman"/>
          <w:sz w:val="24"/>
          <w:szCs w:val="24"/>
        </w:rPr>
        <w:t xml:space="preserve">9 </w:t>
      </w:r>
      <w:r w:rsidRPr="00373F3F">
        <w:rPr>
          <w:rFonts w:eastAsia="Times New Roman"/>
          <w:sz w:val="24"/>
          <w:szCs w:val="24"/>
        </w:rPr>
        <w:t>г. износ сет</w:t>
      </w:r>
      <w:r w:rsidR="00B83391">
        <w:rPr>
          <w:rFonts w:eastAsia="Times New Roman"/>
          <w:sz w:val="24"/>
          <w:szCs w:val="24"/>
        </w:rPr>
        <w:t>ей</w:t>
      </w:r>
      <w:r w:rsidRPr="00373F3F">
        <w:rPr>
          <w:rFonts w:eastAsia="Times New Roman"/>
          <w:sz w:val="24"/>
          <w:szCs w:val="24"/>
        </w:rPr>
        <w:t xml:space="preserve"> составляет </w:t>
      </w:r>
      <w:r w:rsidR="00373F3F" w:rsidRPr="00373F3F">
        <w:rPr>
          <w:rFonts w:eastAsia="Times New Roman"/>
          <w:sz w:val="24"/>
          <w:szCs w:val="24"/>
        </w:rPr>
        <w:t>15</w:t>
      </w:r>
      <w:r w:rsidRPr="00373F3F">
        <w:rPr>
          <w:rFonts w:eastAsia="Times New Roman"/>
          <w:sz w:val="24"/>
          <w:szCs w:val="24"/>
        </w:rPr>
        <w:t>%.</w:t>
      </w:r>
    </w:p>
    <w:p w:rsidR="00CC0B53" w:rsidRPr="00E81D00" w:rsidRDefault="00AA6A1F" w:rsidP="00E81D00">
      <w:pPr>
        <w:pStyle w:val="af"/>
        <w:numPr>
          <w:ilvl w:val="2"/>
          <w:numId w:val="37"/>
        </w:numPr>
        <w:jc w:val="both"/>
        <w:rPr>
          <w:b/>
          <w:sz w:val="24"/>
          <w:szCs w:val="24"/>
        </w:rPr>
      </w:pPr>
      <w:r w:rsidRPr="00E81D00">
        <w:rPr>
          <w:rFonts w:eastAsia="Times New Roman"/>
          <w:b/>
          <w:bCs/>
          <w:sz w:val="24"/>
          <w:szCs w:val="24"/>
        </w:rPr>
        <w:t>Описание территорий муниципального образования, неохваченных централизованной системой водоснабжения</w:t>
      </w:r>
    </w:p>
    <w:p w:rsidR="00CC0B53" w:rsidRPr="00B61F93" w:rsidRDefault="002B14BD" w:rsidP="002753DA">
      <w:pPr>
        <w:ind w:firstLine="720"/>
        <w:jc w:val="both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Частный сектор жилых домов в </w:t>
      </w:r>
      <w:proofErr w:type="spellStart"/>
      <w:r w:rsidRPr="00B61F93">
        <w:rPr>
          <w:rFonts w:eastAsia="Times New Roman"/>
          <w:sz w:val="24"/>
          <w:szCs w:val="24"/>
        </w:rPr>
        <w:t>д.Извара</w:t>
      </w:r>
      <w:proofErr w:type="spellEnd"/>
      <w:r w:rsidRPr="00B61F93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>полностью не охвачен централизованной системой водоснабжения и представлен в основном колодцами.</w:t>
      </w:r>
      <w:r w:rsidR="009B7689" w:rsidRPr="00B61F93">
        <w:rPr>
          <w:rFonts w:eastAsia="Times New Roman"/>
          <w:sz w:val="24"/>
          <w:szCs w:val="24"/>
        </w:rPr>
        <w:t xml:space="preserve"> Новые жилые застройки в </w:t>
      </w:r>
      <w:proofErr w:type="spellStart"/>
      <w:r w:rsidR="009B7689" w:rsidRPr="00B61F93">
        <w:rPr>
          <w:rFonts w:eastAsia="Times New Roman"/>
          <w:sz w:val="24"/>
          <w:szCs w:val="24"/>
        </w:rPr>
        <w:t>д.Захонье</w:t>
      </w:r>
      <w:proofErr w:type="spellEnd"/>
      <w:r w:rsidR="009B7689" w:rsidRPr="00B61F93">
        <w:rPr>
          <w:rFonts w:eastAsia="Times New Roman"/>
          <w:sz w:val="24"/>
          <w:szCs w:val="24"/>
        </w:rPr>
        <w:t xml:space="preserve"> и </w:t>
      </w:r>
      <w:proofErr w:type="spellStart"/>
      <w:r w:rsidR="009B7689" w:rsidRPr="00B61F93">
        <w:rPr>
          <w:rFonts w:eastAsia="Times New Roman"/>
          <w:sz w:val="24"/>
          <w:szCs w:val="24"/>
        </w:rPr>
        <w:t>д.Рабитицы</w:t>
      </w:r>
      <w:proofErr w:type="spellEnd"/>
      <w:r w:rsidR="009B7689" w:rsidRPr="00B61F93">
        <w:rPr>
          <w:rFonts w:eastAsia="Times New Roman"/>
          <w:sz w:val="24"/>
          <w:szCs w:val="24"/>
        </w:rPr>
        <w:t xml:space="preserve"> не охвачены централизованной системой водоснабжения.</w:t>
      </w:r>
    </w:p>
    <w:p w:rsidR="00CC0B53" w:rsidRPr="00A97657" w:rsidRDefault="00AA6A1F" w:rsidP="00E81D00">
      <w:pPr>
        <w:pStyle w:val="aa"/>
        <w:numPr>
          <w:ilvl w:val="2"/>
          <w:numId w:val="37"/>
        </w:numPr>
        <w:rPr>
          <w:b/>
        </w:rPr>
      </w:pPr>
      <w:r w:rsidRPr="00A97657">
        <w:rPr>
          <w:b/>
        </w:rPr>
        <w:t>Описание</w:t>
      </w:r>
      <w:r w:rsidR="00422344" w:rsidRPr="00A97657">
        <w:rPr>
          <w:b/>
        </w:rPr>
        <w:t xml:space="preserve"> </w:t>
      </w:r>
      <w:r w:rsidRPr="00A97657">
        <w:rPr>
          <w:b/>
        </w:rPr>
        <w:t>существующих</w:t>
      </w:r>
      <w:r w:rsidR="00422344" w:rsidRPr="00A97657">
        <w:rPr>
          <w:b/>
        </w:rPr>
        <w:t xml:space="preserve"> </w:t>
      </w:r>
      <w:r w:rsidRPr="00A97657">
        <w:rPr>
          <w:b/>
        </w:rPr>
        <w:t>технических</w:t>
      </w:r>
      <w:r w:rsidR="00422344" w:rsidRPr="00A97657">
        <w:rPr>
          <w:b/>
        </w:rPr>
        <w:t xml:space="preserve"> </w:t>
      </w:r>
      <w:r w:rsidRPr="00A97657">
        <w:rPr>
          <w:b/>
        </w:rPr>
        <w:t>и</w:t>
      </w:r>
      <w:r w:rsidR="00422344" w:rsidRPr="00A97657">
        <w:rPr>
          <w:b/>
        </w:rPr>
        <w:t xml:space="preserve"> </w:t>
      </w:r>
      <w:r w:rsidRPr="00A97657">
        <w:rPr>
          <w:b/>
        </w:rPr>
        <w:t>технологических</w:t>
      </w:r>
      <w:r w:rsidR="00A97657" w:rsidRPr="00A97657">
        <w:rPr>
          <w:b/>
        </w:rPr>
        <w:t xml:space="preserve"> </w:t>
      </w:r>
      <w:r w:rsidRPr="00A97657">
        <w:rPr>
          <w:b/>
        </w:rPr>
        <w:t>проблем</w:t>
      </w:r>
      <w:r w:rsidR="00422344" w:rsidRPr="00A97657">
        <w:rPr>
          <w:b/>
        </w:rPr>
        <w:t xml:space="preserve"> </w:t>
      </w:r>
      <w:r w:rsidRPr="00A97657">
        <w:rPr>
          <w:b/>
        </w:rPr>
        <w:t>в</w:t>
      </w:r>
      <w:r w:rsidR="00422344" w:rsidRPr="00A97657">
        <w:rPr>
          <w:b/>
        </w:rPr>
        <w:t xml:space="preserve"> </w:t>
      </w:r>
      <w:r w:rsidRPr="00A97657">
        <w:rPr>
          <w:b/>
        </w:rPr>
        <w:t>водоснабжении муниципального образования</w:t>
      </w:r>
    </w:p>
    <w:p w:rsidR="00CC0B53" w:rsidRPr="00B61F93" w:rsidRDefault="00AA6A1F" w:rsidP="00C24B75">
      <w:pPr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Основные проблемы систем водоснабжения:</w:t>
      </w:r>
    </w:p>
    <w:p w:rsidR="00CC0B53" w:rsidRPr="00B61F93" w:rsidRDefault="002753DA" w:rsidP="002753DA">
      <w:pPr>
        <w:tabs>
          <w:tab w:val="left" w:pos="899"/>
        </w:tabs>
        <w:ind w:left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05EEA">
        <w:rPr>
          <w:rFonts w:eastAsia="Times New Roman"/>
          <w:sz w:val="24"/>
          <w:szCs w:val="24"/>
        </w:rPr>
        <w:t>о</w:t>
      </w:r>
      <w:r w:rsidR="00AA6A1F" w:rsidRPr="00B61F93">
        <w:rPr>
          <w:rFonts w:eastAsia="Times New Roman"/>
          <w:sz w:val="24"/>
          <w:szCs w:val="24"/>
        </w:rPr>
        <w:t>тсутствие зон санитарной охраны (ЗСО) и восстановление источников водоснабжения;</w:t>
      </w:r>
    </w:p>
    <w:p w:rsidR="00CC0B53" w:rsidRPr="00B61F93" w:rsidRDefault="002753DA" w:rsidP="002753DA">
      <w:pPr>
        <w:tabs>
          <w:tab w:val="left" w:pos="848"/>
        </w:tabs>
        <w:ind w:left="9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A6A1F" w:rsidRPr="00B61F93">
        <w:rPr>
          <w:rFonts w:eastAsia="Times New Roman"/>
          <w:sz w:val="24"/>
          <w:szCs w:val="24"/>
        </w:rPr>
        <w:t xml:space="preserve">низкие темпы </w:t>
      </w:r>
      <w:r w:rsidR="00422344" w:rsidRPr="00B61F93">
        <w:rPr>
          <w:rFonts w:eastAsia="Times New Roman"/>
          <w:sz w:val="24"/>
          <w:szCs w:val="24"/>
        </w:rPr>
        <w:t>строительства</w:t>
      </w:r>
      <w:r w:rsidR="0031429A" w:rsidRPr="00B61F93">
        <w:rPr>
          <w:rFonts w:eastAsia="Times New Roman"/>
          <w:sz w:val="24"/>
          <w:szCs w:val="24"/>
        </w:rPr>
        <w:t xml:space="preserve"> новых</w:t>
      </w:r>
      <w:r w:rsidR="00422344" w:rsidRPr="00B61F93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 xml:space="preserve">сетей и </w:t>
      </w:r>
      <w:r w:rsidR="00422344" w:rsidRPr="00B61F93">
        <w:rPr>
          <w:rFonts w:eastAsia="Times New Roman"/>
          <w:sz w:val="24"/>
          <w:szCs w:val="24"/>
        </w:rPr>
        <w:t xml:space="preserve">реконструкции </w:t>
      </w:r>
      <w:r w:rsidR="00AA6A1F" w:rsidRPr="00B61F93">
        <w:rPr>
          <w:rFonts w:eastAsia="Times New Roman"/>
          <w:sz w:val="24"/>
          <w:szCs w:val="24"/>
        </w:rPr>
        <w:t>сооружений водопроводного хозяйства;</w:t>
      </w:r>
    </w:p>
    <w:p w:rsidR="00CC0B53" w:rsidRPr="00B61F93" w:rsidRDefault="002753DA" w:rsidP="002753DA">
      <w:pPr>
        <w:tabs>
          <w:tab w:val="left" w:pos="848"/>
        </w:tabs>
        <w:ind w:left="9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A6A1F" w:rsidRPr="00B61F93">
        <w:rPr>
          <w:rFonts w:eastAsia="Times New Roman"/>
          <w:sz w:val="24"/>
          <w:szCs w:val="24"/>
        </w:rPr>
        <w:t>отсутств</w:t>
      </w:r>
      <w:r w:rsidR="007B4CAD">
        <w:rPr>
          <w:rFonts w:eastAsia="Times New Roman"/>
          <w:sz w:val="24"/>
          <w:szCs w:val="24"/>
        </w:rPr>
        <w:t>ие</w:t>
      </w:r>
      <w:r w:rsidR="00AA6A1F" w:rsidRPr="00B61F93">
        <w:rPr>
          <w:rFonts w:eastAsia="Times New Roman"/>
          <w:sz w:val="24"/>
          <w:szCs w:val="24"/>
        </w:rPr>
        <w:t xml:space="preserve"> гарантированно</w:t>
      </w:r>
      <w:r w:rsidR="007B4CAD">
        <w:rPr>
          <w:rFonts w:eastAsia="Times New Roman"/>
          <w:sz w:val="24"/>
          <w:szCs w:val="24"/>
        </w:rPr>
        <w:t>го</w:t>
      </w:r>
      <w:r w:rsidR="00422344" w:rsidRPr="00B61F93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>водоснабж</w:t>
      </w:r>
      <w:r w:rsidR="00621D5E">
        <w:rPr>
          <w:rFonts w:eastAsia="Times New Roman"/>
          <w:sz w:val="24"/>
          <w:szCs w:val="24"/>
        </w:rPr>
        <w:t>ени</w:t>
      </w:r>
      <w:r w:rsidR="007B4CAD">
        <w:rPr>
          <w:rFonts w:eastAsia="Times New Roman"/>
          <w:sz w:val="24"/>
          <w:szCs w:val="24"/>
        </w:rPr>
        <w:t>я</w:t>
      </w:r>
      <w:r w:rsidR="00621D5E">
        <w:rPr>
          <w:rFonts w:eastAsia="Times New Roman"/>
          <w:sz w:val="24"/>
          <w:szCs w:val="24"/>
        </w:rPr>
        <w:t xml:space="preserve"> и пожаротушени</w:t>
      </w:r>
      <w:r w:rsidR="007B4CAD">
        <w:rPr>
          <w:rFonts w:eastAsia="Times New Roman"/>
          <w:sz w:val="24"/>
          <w:szCs w:val="24"/>
        </w:rPr>
        <w:t>я</w:t>
      </w:r>
      <w:r w:rsidR="00621D5E">
        <w:rPr>
          <w:rFonts w:eastAsia="Times New Roman"/>
          <w:sz w:val="24"/>
          <w:szCs w:val="24"/>
        </w:rPr>
        <w:t xml:space="preserve"> абонентов</w:t>
      </w:r>
      <w:r w:rsidR="00AA6A1F" w:rsidRPr="00B61F93">
        <w:rPr>
          <w:rFonts w:eastAsia="Times New Roman"/>
          <w:sz w:val="24"/>
          <w:szCs w:val="24"/>
        </w:rPr>
        <w:t>;</w:t>
      </w:r>
    </w:p>
    <w:p w:rsidR="00E81D00" w:rsidRDefault="002753DA" w:rsidP="00E81D00">
      <w:pPr>
        <w:tabs>
          <w:tab w:val="left" w:pos="848"/>
        </w:tabs>
        <w:ind w:left="9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B4CAD">
        <w:rPr>
          <w:rFonts w:eastAsia="Times New Roman"/>
          <w:sz w:val="24"/>
          <w:szCs w:val="24"/>
        </w:rPr>
        <w:t>отсутствие</w:t>
      </w:r>
      <w:r w:rsidR="00AA6A1F" w:rsidRPr="00B61F93">
        <w:rPr>
          <w:rFonts w:eastAsia="Times New Roman"/>
          <w:sz w:val="24"/>
          <w:szCs w:val="24"/>
        </w:rPr>
        <w:t xml:space="preserve"> </w:t>
      </w:r>
      <w:r w:rsidR="00F90F1D" w:rsidRPr="00B61F93">
        <w:rPr>
          <w:rFonts w:eastAsia="Times New Roman"/>
          <w:sz w:val="24"/>
          <w:szCs w:val="24"/>
        </w:rPr>
        <w:t>водоподготовк</w:t>
      </w:r>
      <w:r w:rsidR="007B4CAD">
        <w:rPr>
          <w:rFonts w:eastAsia="Times New Roman"/>
          <w:sz w:val="24"/>
          <w:szCs w:val="24"/>
        </w:rPr>
        <w:t>и</w:t>
      </w:r>
      <w:r w:rsidR="00D4567C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>до поступлени</w:t>
      </w:r>
      <w:r w:rsidR="002B14BD" w:rsidRPr="00B61F93">
        <w:rPr>
          <w:rFonts w:eastAsia="Times New Roman"/>
          <w:sz w:val="24"/>
          <w:szCs w:val="24"/>
        </w:rPr>
        <w:t>я</w:t>
      </w:r>
      <w:r w:rsidR="007B4CAD">
        <w:rPr>
          <w:rFonts w:eastAsia="Times New Roman"/>
          <w:sz w:val="24"/>
          <w:szCs w:val="24"/>
        </w:rPr>
        <w:t xml:space="preserve"> воды</w:t>
      </w:r>
      <w:r w:rsidR="002B14BD" w:rsidRPr="00B61F93">
        <w:rPr>
          <w:rFonts w:eastAsia="Times New Roman"/>
          <w:sz w:val="24"/>
          <w:szCs w:val="24"/>
        </w:rPr>
        <w:t xml:space="preserve"> в магистральные сети.</w:t>
      </w:r>
    </w:p>
    <w:p w:rsidR="00CC0B53" w:rsidRPr="005976CC" w:rsidRDefault="00AA6A1F" w:rsidP="005976CC">
      <w:pPr>
        <w:pStyle w:val="af"/>
        <w:numPr>
          <w:ilvl w:val="2"/>
          <w:numId w:val="37"/>
        </w:numPr>
        <w:tabs>
          <w:tab w:val="left" w:pos="848"/>
        </w:tabs>
        <w:rPr>
          <w:rFonts w:eastAsia="Times New Roman"/>
          <w:b/>
          <w:sz w:val="24"/>
          <w:szCs w:val="24"/>
        </w:rPr>
      </w:pPr>
      <w:r w:rsidRPr="005976CC">
        <w:rPr>
          <w:rFonts w:eastAsia="Times New Roman"/>
          <w:b/>
          <w:bCs/>
          <w:sz w:val="24"/>
          <w:szCs w:val="24"/>
        </w:rPr>
        <w:t>Существующие балансы производительности сооружений системы водоснабжения</w:t>
      </w:r>
      <w:r w:rsidR="00A97657" w:rsidRPr="005976CC">
        <w:rPr>
          <w:rFonts w:eastAsia="Times New Roman"/>
          <w:b/>
          <w:bCs/>
          <w:sz w:val="24"/>
          <w:szCs w:val="24"/>
        </w:rPr>
        <w:t xml:space="preserve"> и </w:t>
      </w:r>
      <w:r w:rsidRPr="005976CC">
        <w:rPr>
          <w:rFonts w:eastAsia="Times New Roman"/>
          <w:b/>
          <w:bCs/>
          <w:sz w:val="24"/>
          <w:szCs w:val="24"/>
        </w:rPr>
        <w:t>потребления воды и удельное водопотребление</w:t>
      </w:r>
    </w:p>
    <w:p w:rsidR="00CC0B53" w:rsidRPr="005976CC" w:rsidRDefault="00AA6A1F" w:rsidP="005976CC">
      <w:pPr>
        <w:tabs>
          <w:tab w:val="left" w:pos="621"/>
        </w:tabs>
        <w:jc w:val="both"/>
        <w:rPr>
          <w:rFonts w:eastAsia="Times New Roman"/>
          <w:sz w:val="24"/>
          <w:szCs w:val="24"/>
        </w:rPr>
      </w:pPr>
      <w:r w:rsidRPr="005976CC">
        <w:rPr>
          <w:rFonts w:eastAsia="Times New Roman"/>
          <w:b/>
          <w:sz w:val="24"/>
          <w:szCs w:val="24"/>
        </w:rPr>
        <w:t xml:space="preserve">Общий водный баланс подачи и реализации </w:t>
      </w:r>
      <w:r w:rsidRPr="005976CC">
        <w:rPr>
          <w:rFonts w:eastAsia="Times New Roman"/>
          <w:sz w:val="24"/>
          <w:szCs w:val="24"/>
        </w:rPr>
        <w:t xml:space="preserve">воды МО </w:t>
      </w:r>
      <w:r w:rsidR="00E54D87" w:rsidRPr="005976CC">
        <w:rPr>
          <w:rFonts w:eastAsia="Times New Roman"/>
          <w:sz w:val="24"/>
          <w:szCs w:val="24"/>
        </w:rPr>
        <w:t>Рабитицкого</w:t>
      </w:r>
      <w:r w:rsidRPr="005976CC">
        <w:rPr>
          <w:rFonts w:eastAsia="Times New Roman"/>
          <w:sz w:val="24"/>
          <w:szCs w:val="24"/>
        </w:rPr>
        <w:t xml:space="preserve"> сельского поселения Волосовского муниципального района Ленинградской области приведен в таблице 1, потребление из источников водоснабжения в таблице 2.</w:t>
      </w:r>
    </w:p>
    <w:p w:rsidR="0031429A" w:rsidRPr="00B61F93" w:rsidRDefault="0031429A" w:rsidP="00C24B75">
      <w:pPr>
        <w:tabs>
          <w:tab w:val="left" w:pos="621"/>
        </w:tabs>
        <w:jc w:val="both"/>
        <w:rPr>
          <w:rFonts w:eastAsia="Times New Roman"/>
          <w:sz w:val="24"/>
          <w:szCs w:val="24"/>
        </w:rPr>
      </w:pPr>
    </w:p>
    <w:p w:rsidR="00373F3F" w:rsidRDefault="00373F3F" w:rsidP="00C24B75">
      <w:pPr>
        <w:tabs>
          <w:tab w:val="left" w:pos="621"/>
        </w:tabs>
        <w:jc w:val="right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Таблиц</w:t>
      </w:r>
      <w:r>
        <w:rPr>
          <w:rFonts w:eastAsia="Times New Roman"/>
          <w:sz w:val="24"/>
          <w:szCs w:val="24"/>
        </w:rPr>
        <w:t>а</w:t>
      </w:r>
      <w:r w:rsidRPr="00B61F93">
        <w:rPr>
          <w:rFonts w:eastAsia="Times New Roman"/>
          <w:sz w:val="24"/>
          <w:szCs w:val="24"/>
        </w:rPr>
        <w:t xml:space="preserve"> </w:t>
      </w:r>
      <w:r w:rsidR="00473125">
        <w:rPr>
          <w:rFonts w:eastAsia="Times New Roman"/>
          <w:sz w:val="24"/>
          <w:szCs w:val="24"/>
        </w:rPr>
        <w:t>2</w:t>
      </w:r>
    </w:p>
    <w:p w:rsidR="00C14A04" w:rsidRDefault="00373F3F" w:rsidP="00C14A04">
      <w:pPr>
        <w:tabs>
          <w:tab w:val="left" w:pos="621"/>
        </w:tabs>
        <w:jc w:val="center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Общий водный баланс подачи и реализации воды </w:t>
      </w:r>
    </w:p>
    <w:p w:rsidR="0031429A" w:rsidRDefault="0031429A" w:rsidP="00C24B75">
      <w:pPr>
        <w:tabs>
          <w:tab w:val="left" w:pos="621"/>
        </w:tabs>
        <w:jc w:val="center"/>
        <w:rPr>
          <w:rFonts w:eastAsia="Times New Roman"/>
          <w:sz w:val="24"/>
          <w:szCs w:val="24"/>
        </w:rPr>
      </w:pP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0"/>
        <w:gridCol w:w="1308"/>
        <w:gridCol w:w="1308"/>
        <w:gridCol w:w="645"/>
        <w:gridCol w:w="634"/>
        <w:gridCol w:w="802"/>
        <w:gridCol w:w="725"/>
        <w:gridCol w:w="616"/>
        <w:gridCol w:w="605"/>
        <w:gridCol w:w="782"/>
        <w:gridCol w:w="739"/>
        <w:gridCol w:w="1104"/>
      </w:tblGrid>
      <w:tr w:rsidR="00245492" w:rsidRPr="00245492" w:rsidTr="00245492">
        <w:trPr>
          <w:trHeight w:val="300"/>
        </w:trPr>
        <w:tc>
          <w:tcPr>
            <w:tcW w:w="107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54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Существующие балансы производительности сооружений                                                                                            системы водоснабжения и водопотребления воды</w:t>
            </w:r>
          </w:p>
        </w:tc>
      </w:tr>
      <w:tr w:rsidR="00245492" w:rsidRPr="00245492" w:rsidTr="00245492">
        <w:trPr>
          <w:trHeight w:val="435"/>
        </w:trPr>
        <w:tc>
          <w:tcPr>
            <w:tcW w:w="107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492" w:rsidRPr="00245492" w:rsidTr="00245492">
        <w:trPr>
          <w:trHeight w:val="28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водопотребителей</w:t>
            </w:r>
            <w:proofErr w:type="spell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 по нормативу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Количество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водопотребителей</w:t>
            </w:r>
            <w:proofErr w:type="spell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 по ПУ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Расход воды по нормативу (м3. на 1 чел.)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Расход </w:t>
            </w:r>
            <w:proofErr w:type="spellStart"/>
            <w:proofErr w:type="gram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водопотребителями</w:t>
            </w:r>
            <w:proofErr w:type="spell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  (</w:t>
            </w:r>
            <w:proofErr w:type="gram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м3. на 1 чел.) по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норм.всего</w:t>
            </w:r>
            <w:proofErr w:type="spellEnd"/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Расход воды по </w:t>
            </w:r>
            <w:proofErr w:type="gram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ПУ(</w:t>
            </w:r>
            <w:proofErr w:type="gram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>м3.на 1 чел.)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45492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Расход </w:t>
            </w:r>
            <w:proofErr w:type="spellStart"/>
            <w:proofErr w:type="gramStart"/>
            <w:r w:rsidRPr="00245492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водопотребителями</w:t>
            </w:r>
            <w:proofErr w:type="spellEnd"/>
            <w:r w:rsidRPr="00245492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 (</w:t>
            </w:r>
            <w:proofErr w:type="gramEnd"/>
            <w:r w:rsidRPr="00245492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м3. ) по </w:t>
            </w:r>
            <w:proofErr w:type="spellStart"/>
            <w:r w:rsidRPr="00245492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ПУ.всего</w:t>
            </w:r>
            <w:proofErr w:type="spellEnd"/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4549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Общий расход </w:t>
            </w:r>
            <w:proofErr w:type="spellStart"/>
            <w:r w:rsidRPr="0024549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водопотребителями</w:t>
            </w:r>
            <w:proofErr w:type="spellEnd"/>
            <w:r w:rsidRPr="0024549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(м3/</w:t>
            </w:r>
            <w:proofErr w:type="spellStart"/>
            <w:r w:rsidRPr="0024549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сут</w:t>
            </w:r>
            <w:proofErr w:type="spellEnd"/>
            <w:r w:rsidRPr="0024549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.)</w:t>
            </w:r>
          </w:p>
        </w:tc>
      </w:tr>
      <w:tr w:rsidR="00245492" w:rsidRPr="00245492" w:rsidTr="00245492">
        <w:trPr>
          <w:trHeight w:val="40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сутки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сутки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сутки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сутки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2" w:rsidRPr="00245492" w:rsidRDefault="00245492" w:rsidP="00245492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4549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</w:tr>
      <w:tr w:rsidR="00245492" w:rsidRPr="00245492" w:rsidTr="00245492">
        <w:trPr>
          <w:trHeight w:val="330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Расчет расходов холодной воды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Жители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д.Извара</w:t>
            </w:r>
            <w:proofErr w:type="spell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 МКД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1252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49,950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2,081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87,640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3,652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137,590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Д/сад №22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1,932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1,932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МОУ "Изварская СОШ"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2,490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2,490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Магазины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0,300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АРТ-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Кафе"Извара</w:t>
            </w:r>
            <w:proofErr w:type="spellEnd"/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 16"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0,440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0,440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ФАП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0,332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0,332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Музей Н.К. Рериха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0,600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Церковь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0,033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Тепловые сети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81,050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3,377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81,050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Жители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д.Рабитицы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МКД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33,300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1,388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52,430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2,185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85,730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ЧС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17,780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0,741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9,381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0,391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27,161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Жители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п.Рабитицы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0,590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1,010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Жители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дер.Домашковицы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6,580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0,944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7,524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Жители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дер.Захонье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3,360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5,723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0,238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9,083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 xml:space="preserve">Жители </w:t>
            </w:r>
            <w:proofErr w:type="spellStart"/>
            <w:r w:rsidRPr="00245492">
              <w:rPr>
                <w:rFonts w:eastAsia="Times New Roman"/>
                <w:color w:val="000000"/>
                <w:sz w:val="14"/>
                <w:szCs w:val="14"/>
              </w:rPr>
              <w:t>дер.Рогатино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6,020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1,888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7,908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Рабитицкий д/сад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1,287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1,287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Рабитицкая НОШ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4,068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4,068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Администрация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0,008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Кафе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0,800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ДК (сотрудники)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0,052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lastRenderedPageBreak/>
              <w:t>ДК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28,000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1,167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28,000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ЗАО ПЗ Рабитицы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5,720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0,238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5,720</w:t>
            </w:r>
          </w:p>
        </w:tc>
      </w:tr>
      <w:tr w:rsidR="00245492" w:rsidRPr="00245492" w:rsidTr="00245492">
        <w:trPr>
          <w:trHeight w:val="2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Тепловые сети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75,190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3,133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75,190</w:t>
            </w:r>
          </w:p>
        </w:tc>
      </w:tr>
      <w:tr w:rsidR="00245492" w:rsidRPr="00245492" w:rsidTr="00245492">
        <w:trPr>
          <w:trHeight w:val="285"/>
        </w:trPr>
        <w:tc>
          <w:tcPr>
            <w:tcW w:w="8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2" w:rsidRPr="00245492" w:rsidRDefault="00245492" w:rsidP="00245492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24549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478,308</w:t>
            </w:r>
          </w:p>
        </w:tc>
      </w:tr>
    </w:tbl>
    <w:p w:rsidR="00D05EEA" w:rsidRDefault="00D05EEA" w:rsidP="00C24B75">
      <w:pPr>
        <w:tabs>
          <w:tab w:val="left" w:pos="621"/>
        </w:tabs>
        <w:jc w:val="center"/>
        <w:rPr>
          <w:rFonts w:eastAsia="Times New Roman"/>
          <w:sz w:val="24"/>
          <w:szCs w:val="24"/>
        </w:rPr>
      </w:pPr>
    </w:p>
    <w:p w:rsidR="00473125" w:rsidRDefault="00AA6A1F" w:rsidP="00C24B75">
      <w:pPr>
        <w:pStyle w:val="aa"/>
        <w:ind w:firstLine="0"/>
        <w:jc w:val="right"/>
      </w:pPr>
      <w:r w:rsidRPr="00B61F93">
        <w:t xml:space="preserve">Таблица </w:t>
      </w:r>
      <w:r w:rsidR="00473125">
        <w:t>3</w:t>
      </w:r>
      <w:r w:rsidRPr="00B61F93">
        <w:t xml:space="preserve"> </w:t>
      </w:r>
    </w:p>
    <w:p w:rsidR="00CC0B53" w:rsidRPr="00B61F93" w:rsidRDefault="00AA6A1F" w:rsidP="00473125">
      <w:pPr>
        <w:pStyle w:val="aa"/>
        <w:ind w:firstLine="0"/>
        <w:jc w:val="center"/>
      </w:pPr>
      <w:r w:rsidRPr="00B61F93">
        <w:t>Потребление из источников водоснабжения</w:t>
      </w:r>
    </w:p>
    <w:tbl>
      <w:tblPr>
        <w:tblStyle w:val="ac"/>
        <w:tblpPr w:leftFromText="180" w:rightFromText="180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1374"/>
        <w:gridCol w:w="1155"/>
        <w:gridCol w:w="1960"/>
        <w:gridCol w:w="1629"/>
        <w:gridCol w:w="2056"/>
      </w:tblGrid>
      <w:tr w:rsidR="008826FF" w:rsidRPr="00B61F93" w:rsidTr="00373F3F">
        <w:tc>
          <w:tcPr>
            <w:tcW w:w="1715" w:type="dxa"/>
            <w:vMerge w:val="restart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>Наименование МО</w:t>
            </w:r>
          </w:p>
        </w:tc>
        <w:tc>
          <w:tcPr>
            <w:tcW w:w="1374" w:type="dxa"/>
            <w:vMerge w:val="restart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>Забрано и получено всего за год тыс.м3</w:t>
            </w:r>
          </w:p>
        </w:tc>
        <w:tc>
          <w:tcPr>
            <w:tcW w:w="4744" w:type="dxa"/>
            <w:gridSpan w:val="3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 xml:space="preserve">Использовано воды, </w:t>
            </w:r>
            <w:proofErr w:type="spellStart"/>
            <w:r w:rsidRPr="005978A4">
              <w:t>тыс</w:t>
            </w:r>
            <w:proofErr w:type="spellEnd"/>
            <w:r w:rsidRPr="005978A4">
              <w:t xml:space="preserve"> м3/год</w:t>
            </w:r>
            <w:r w:rsidR="00D44E5C" w:rsidRPr="005978A4">
              <w:t xml:space="preserve"> за 2019</w:t>
            </w:r>
          </w:p>
        </w:tc>
        <w:tc>
          <w:tcPr>
            <w:tcW w:w="2056" w:type="dxa"/>
            <w:vMerge w:val="restart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 xml:space="preserve">Использовано воды на </w:t>
            </w:r>
            <w:proofErr w:type="spellStart"/>
            <w:r w:rsidRPr="005978A4">
              <w:t>хозпитьевые</w:t>
            </w:r>
            <w:proofErr w:type="spellEnd"/>
            <w:r w:rsidRPr="005978A4">
              <w:t xml:space="preserve"> нужды м3/</w:t>
            </w:r>
            <w:proofErr w:type="spellStart"/>
            <w:r w:rsidRPr="005978A4">
              <w:t>сут</w:t>
            </w:r>
            <w:proofErr w:type="spellEnd"/>
            <w:r w:rsidRPr="005978A4">
              <w:t>.</w:t>
            </w:r>
          </w:p>
        </w:tc>
      </w:tr>
      <w:tr w:rsidR="008826FF" w:rsidRPr="00B61F93" w:rsidTr="00373F3F">
        <w:tc>
          <w:tcPr>
            <w:tcW w:w="1715" w:type="dxa"/>
            <w:vMerge/>
            <w:vAlign w:val="bottom"/>
          </w:tcPr>
          <w:p w:rsidR="008826FF" w:rsidRPr="005978A4" w:rsidRDefault="008826FF" w:rsidP="005978A4">
            <w:pPr>
              <w:pStyle w:val="aa"/>
            </w:pPr>
          </w:p>
        </w:tc>
        <w:tc>
          <w:tcPr>
            <w:tcW w:w="1374" w:type="dxa"/>
            <w:vMerge/>
          </w:tcPr>
          <w:p w:rsidR="008826FF" w:rsidRPr="005978A4" w:rsidRDefault="008826FF" w:rsidP="005978A4">
            <w:pPr>
              <w:pStyle w:val="aa"/>
            </w:pPr>
          </w:p>
        </w:tc>
        <w:tc>
          <w:tcPr>
            <w:tcW w:w="1155" w:type="dxa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>Всего</w:t>
            </w:r>
          </w:p>
        </w:tc>
        <w:tc>
          <w:tcPr>
            <w:tcW w:w="1960" w:type="dxa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 xml:space="preserve">На </w:t>
            </w:r>
            <w:proofErr w:type="spellStart"/>
            <w:r w:rsidRPr="005978A4">
              <w:t>хозпитьевые</w:t>
            </w:r>
            <w:proofErr w:type="spellEnd"/>
            <w:r w:rsidRPr="005978A4">
              <w:t xml:space="preserve"> нужды</w:t>
            </w:r>
          </w:p>
        </w:tc>
        <w:tc>
          <w:tcPr>
            <w:tcW w:w="1629" w:type="dxa"/>
          </w:tcPr>
          <w:p w:rsidR="008826FF" w:rsidRPr="005978A4" w:rsidRDefault="008826FF" w:rsidP="005978A4">
            <w:pPr>
              <w:pStyle w:val="aa"/>
              <w:ind w:firstLine="0"/>
            </w:pPr>
            <w:r w:rsidRPr="005978A4">
              <w:t>Потери при транспортировке</w:t>
            </w:r>
          </w:p>
        </w:tc>
        <w:tc>
          <w:tcPr>
            <w:tcW w:w="2056" w:type="dxa"/>
            <w:vMerge/>
          </w:tcPr>
          <w:p w:rsidR="008826FF" w:rsidRPr="005978A4" w:rsidRDefault="008826FF" w:rsidP="005978A4">
            <w:pPr>
              <w:pStyle w:val="aa"/>
            </w:pPr>
          </w:p>
        </w:tc>
      </w:tr>
      <w:tr w:rsidR="00523708" w:rsidRPr="00B61F93" w:rsidTr="00373F3F">
        <w:tc>
          <w:tcPr>
            <w:tcW w:w="1715" w:type="dxa"/>
            <w:vAlign w:val="bottom"/>
          </w:tcPr>
          <w:p w:rsidR="00523708" w:rsidRPr="005978A4" w:rsidRDefault="00523708" w:rsidP="005978A4">
            <w:pPr>
              <w:pStyle w:val="aa"/>
              <w:ind w:firstLine="0"/>
            </w:pPr>
            <w:r w:rsidRPr="005978A4">
              <w:t>Рабитицкое сельское поселение</w:t>
            </w:r>
          </w:p>
        </w:tc>
        <w:tc>
          <w:tcPr>
            <w:tcW w:w="1374" w:type="dxa"/>
          </w:tcPr>
          <w:p w:rsidR="00523708" w:rsidRPr="005978A4" w:rsidRDefault="00523708" w:rsidP="001E08F8">
            <w:pPr>
              <w:pStyle w:val="aa"/>
              <w:ind w:firstLine="0"/>
              <w:jc w:val="center"/>
            </w:pPr>
            <w:r w:rsidRPr="005978A4">
              <w:t>178,793</w:t>
            </w:r>
          </w:p>
        </w:tc>
        <w:tc>
          <w:tcPr>
            <w:tcW w:w="1155" w:type="dxa"/>
          </w:tcPr>
          <w:p w:rsidR="00523708" w:rsidRPr="005978A4" w:rsidRDefault="00523708" w:rsidP="001E08F8">
            <w:pPr>
              <w:pStyle w:val="aa"/>
              <w:ind w:firstLine="0"/>
              <w:jc w:val="center"/>
            </w:pPr>
            <w:r w:rsidRPr="005978A4">
              <w:t>178,793</w:t>
            </w:r>
          </w:p>
        </w:tc>
        <w:tc>
          <w:tcPr>
            <w:tcW w:w="1960" w:type="dxa"/>
          </w:tcPr>
          <w:p w:rsidR="00523708" w:rsidRPr="005978A4" w:rsidRDefault="00523708" w:rsidP="001E08F8">
            <w:pPr>
              <w:pStyle w:val="aa"/>
              <w:ind w:firstLine="0"/>
              <w:jc w:val="center"/>
            </w:pPr>
            <w:r w:rsidRPr="005978A4">
              <w:t>152,439</w:t>
            </w:r>
          </w:p>
        </w:tc>
        <w:tc>
          <w:tcPr>
            <w:tcW w:w="1629" w:type="dxa"/>
          </w:tcPr>
          <w:p w:rsidR="00523708" w:rsidRPr="005978A4" w:rsidRDefault="00523708" w:rsidP="001E08F8">
            <w:pPr>
              <w:pStyle w:val="aa"/>
              <w:ind w:firstLine="0"/>
              <w:jc w:val="center"/>
            </w:pPr>
            <w:r w:rsidRPr="005978A4">
              <w:t>26,354</w:t>
            </w:r>
          </w:p>
        </w:tc>
        <w:tc>
          <w:tcPr>
            <w:tcW w:w="2056" w:type="dxa"/>
          </w:tcPr>
          <w:p w:rsidR="00523708" w:rsidRPr="005978A4" w:rsidRDefault="00523708" w:rsidP="001E08F8">
            <w:pPr>
              <w:pStyle w:val="aa"/>
              <w:ind w:firstLine="0"/>
              <w:jc w:val="center"/>
            </w:pPr>
            <w:r w:rsidRPr="005978A4">
              <w:t>417,641</w:t>
            </w:r>
          </w:p>
        </w:tc>
      </w:tr>
    </w:tbl>
    <w:p w:rsidR="00373F3F" w:rsidRDefault="00373F3F" w:rsidP="00C24B75">
      <w:pPr>
        <w:tabs>
          <w:tab w:val="left" w:pos="1090"/>
        </w:tabs>
        <w:jc w:val="both"/>
        <w:rPr>
          <w:rFonts w:eastAsia="Times New Roman"/>
          <w:sz w:val="24"/>
          <w:szCs w:val="24"/>
        </w:rPr>
      </w:pPr>
    </w:p>
    <w:p w:rsidR="00CC0B53" w:rsidRDefault="00AA6A1F" w:rsidP="00C24B75">
      <w:pPr>
        <w:numPr>
          <w:ilvl w:val="0"/>
          <w:numId w:val="15"/>
        </w:numPr>
        <w:tabs>
          <w:tab w:val="left" w:pos="1090"/>
        </w:tabs>
        <w:jc w:val="both"/>
        <w:rPr>
          <w:rFonts w:eastAsia="Times New Roman"/>
          <w:sz w:val="24"/>
          <w:szCs w:val="24"/>
        </w:rPr>
      </w:pPr>
      <w:r w:rsidRPr="00A25CCE">
        <w:rPr>
          <w:rFonts w:eastAsia="Times New Roman"/>
          <w:sz w:val="24"/>
          <w:szCs w:val="24"/>
        </w:rPr>
        <w:t xml:space="preserve">Установленные действующие нормы удельного водопотребления населения: </w:t>
      </w:r>
      <w:r w:rsidR="005978A4">
        <w:rPr>
          <w:rFonts w:eastAsia="Times New Roman"/>
          <w:sz w:val="24"/>
          <w:szCs w:val="24"/>
        </w:rPr>
        <w:t>1</w:t>
      </w:r>
      <w:r w:rsidR="00A27239">
        <w:rPr>
          <w:rFonts w:eastAsia="Times New Roman"/>
          <w:sz w:val="24"/>
          <w:szCs w:val="24"/>
        </w:rPr>
        <w:t>20</w:t>
      </w:r>
      <w:r w:rsidRPr="00A25CCE">
        <w:rPr>
          <w:rFonts w:eastAsia="Times New Roman"/>
          <w:sz w:val="24"/>
          <w:szCs w:val="24"/>
        </w:rPr>
        <w:t xml:space="preserve"> л/</w:t>
      </w:r>
      <w:proofErr w:type="spellStart"/>
      <w:r w:rsidRPr="00A25CCE">
        <w:rPr>
          <w:rFonts w:eastAsia="Times New Roman"/>
          <w:sz w:val="24"/>
          <w:szCs w:val="24"/>
        </w:rPr>
        <w:t>сут</w:t>
      </w:r>
      <w:proofErr w:type="spellEnd"/>
      <w:r w:rsidRPr="00A25CCE">
        <w:rPr>
          <w:rFonts w:eastAsia="Times New Roman"/>
          <w:sz w:val="24"/>
          <w:szCs w:val="24"/>
        </w:rPr>
        <w:t xml:space="preserve"> при фактическом удельном водопотреблении: 1</w:t>
      </w:r>
      <w:r w:rsidR="00A25CCE" w:rsidRPr="00A25CCE">
        <w:rPr>
          <w:rFonts w:eastAsia="Times New Roman"/>
          <w:sz w:val="24"/>
          <w:szCs w:val="24"/>
        </w:rPr>
        <w:t>0</w:t>
      </w:r>
      <w:r w:rsidR="005E661E">
        <w:rPr>
          <w:rFonts w:eastAsia="Times New Roman"/>
          <w:sz w:val="24"/>
          <w:szCs w:val="24"/>
        </w:rPr>
        <w:t>3</w:t>
      </w:r>
      <w:r w:rsidRPr="00A25CCE">
        <w:rPr>
          <w:rFonts w:eastAsia="Times New Roman"/>
          <w:sz w:val="24"/>
          <w:szCs w:val="24"/>
        </w:rPr>
        <w:t xml:space="preserve"> л/</w:t>
      </w:r>
      <w:proofErr w:type="spellStart"/>
      <w:r w:rsidRPr="00A25CCE">
        <w:rPr>
          <w:rFonts w:eastAsia="Times New Roman"/>
          <w:sz w:val="24"/>
          <w:szCs w:val="24"/>
        </w:rPr>
        <w:t>сут</w:t>
      </w:r>
      <w:proofErr w:type="spellEnd"/>
      <w:r w:rsidRPr="00A25CCE">
        <w:rPr>
          <w:rFonts w:eastAsia="Times New Roman"/>
          <w:sz w:val="24"/>
          <w:szCs w:val="24"/>
        </w:rPr>
        <w:t>.</w:t>
      </w:r>
    </w:p>
    <w:p w:rsidR="00152054" w:rsidRPr="000A25E4" w:rsidRDefault="00152054" w:rsidP="00152054">
      <w:pPr>
        <w:numPr>
          <w:ilvl w:val="0"/>
          <w:numId w:val="15"/>
        </w:numPr>
        <w:tabs>
          <w:tab w:val="left" w:pos="1097"/>
        </w:tabs>
        <w:jc w:val="both"/>
        <w:rPr>
          <w:rFonts w:eastAsia="Times New Roman"/>
          <w:sz w:val="24"/>
          <w:szCs w:val="24"/>
        </w:rPr>
      </w:pPr>
      <w:r w:rsidRPr="000A25E4">
        <w:rPr>
          <w:rFonts w:eastAsia="Times New Roman"/>
          <w:sz w:val="24"/>
          <w:szCs w:val="24"/>
        </w:rPr>
        <w:t>Резерв скважин обеспечивает существующие потребные нормы и могут покрыть дефицит производственных мощностей системы водоснабжения.</w:t>
      </w:r>
    </w:p>
    <w:p w:rsidR="00CC0B53" w:rsidRPr="000A25E4" w:rsidRDefault="00AA6A1F" w:rsidP="00C24B75">
      <w:pPr>
        <w:numPr>
          <w:ilvl w:val="0"/>
          <w:numId w:val="15"/>
        </w:numPr>
        <w:tabs>
          <w:tab w:val="left" w:pos="1060"/>
        </w:tabs>
        <w:jc w:val="both"/>
        <w:rPr>
          <w:rFonts w:eastAsia="Times New Roman"/>
          <w:sz w:val="24"/>
          <w:szCs w:val="24"/>
        </w:rPr>
      </w:pPr>
      <w:r w:rsidRPr="000A25E4">
        <w:rPr>
          <w:rFonts w:eastAsia="Times New Roman"/>
          <w:sz w:val="24"/>
          <w:szCs w:val="24"/>
        </w:rPr>
        <w:t>Общедомовые коммерческие узлы учета воды отсутствуют.</w:t>
      </w:r>
    </w:p>
    <w:p w:rsidR="00CC0B53" w:rsidRPr="000A25E4" w:rsidRDefault="00AA6A1F" w:rsidP="00C24B75">
      <w:pPr>
        <w:numPr>
          <w:ilvl w:val="0"/>
          <w:numId w:val="15"/>
        </w:numPr>
        <w:tabs>
          <w:tab w:val="left" w:pos="1060"/>
        </w:tabs>
        <w:jc w:val="both"/>
        <w:rPr>
          <w:rFonts w:eastAsia="Times New Roman"/>
          <w:sz w:val="24"/>
          <w:szCs w:val="24"/>
        </w:rPr>
      </w:pPr>
      <w:r w:rsidRPr="000A25E4">
        <w:rPr>
          <w:rFonts w:eastAsia="Times New Roman"/>
          <w:sz w:val="24"/>
          <w:szCs w:val="24"/>
        </w:rPr>
        <w:t xml:space="preserve">Узлы учета подачи воды </w:t>
      </w:r>
      <w:r w:rsidR="008E67CC">
        <w:rPr>
          <w:rFonts w:eastAsia="Times New Roman"/>
          <w:sz w:val="24"/>
          <w:szCs w:val="24"/>
        </w:rPr>
        <w:t xml:space="preserve">отсутствуют на скважинах: </w:t>
      </w:r>
      <w:proofErr w:type="spellStart"/>
      <w:r w:rsidR="008E67CC">
        <w:rPr>
          <w:rFonts w:eastAsia="Times New Roman"/>
          <w:sz w:val="24"/>
          <w:szCs w:val="24"/>
        </w:rPr>
        <w:t>д.Домашковицы</w:t>
      </w:r>
      <w:proofErr w:type="spellEnd"/>
      <w:r w:rsidR="008E67CC">
        <w:rPr>
          <w:rFonts w:eastAsia="Times New Roman"/>
          <w:sz w:val="24"/>
          <w:szCs w:val="24"/>
        </w:rPr>
        <w:t xml:space="preserve">, </w:t>
      </w:r>
      <w:proofErr w:type="spellStart"/>
      <w:r w:rsidR="008E67CC">
        <w:rPr>
          <w:rFonts w:eastAsia="Times New Roman"/>
          <w:sz w:val="24"/>
          <w:szCs w:val="24"/>
        </w:rPr>
        <w:t>д.Захонье</w:t>
      </w:r>
      <w:proofErr w:type="spellEnd"/>
      <w:r w:rsidR="008E67CC">
        <w:rPr>
          <w:rFonts w:eastAsia="Times New Roman"/>
          <w:sz w:val="24"/>
          <w:szCs w:val="24"/>
        </w:rPr>
        <w:t xml:space="preserve">. </w:t>
      </w:r>
      <w:proofErr w:type="spellStart"/>
      <w:r w:rsidR="008E67CC">
        <w:rPr>
          <w:rFonts w:eastAsia="Times New Roman"/>
          <w:sz w:val="24"/>
          <w:szCs w:val="24"/>
        </w:rPr>
        <w:t>д.Рогатино</w:t>
      </w:r>
      <w:proofErr w:type="spellEnd"/>
      <w:r w:rsidR="008E67CC">
        <w:rPr>
          <w:rFonts w:eastAsia="Times New Roman"/>
          <w:sz w:val="24"/>
          <w:szCs w:val="24"/>
        </w:rPr>
        <w:t xml:space="preserve">, </w:t>
      </w:r>
      <w:proofErr w:type="spellStart"/>
      <w:r w:rsidR="008E67CC">
        <w:rPr>
          <w:rFonts w:eastAsia="Times New Roman"/>
          <w:sz w:val="24"/>
          <w:szCs w:val="24"/>
        </w:rPr>
        <w:t>п.Рабитицы</w:t>
      </w:r>
      <w:proofErr w:type="spellEnd"/>
      <w:r w:rsidR="00AF1A5B">
        <w:rPr>
          <w:rFonts w:eastAsia="Times New Roman"/>
          <w:sz w:val="24"/>
          <w:szCs w:val="24"/>
        </w:rPr>
        <w:t>.</w:t>
      </w:r>
    </w:p>
    <w:p w:rsidR="005976CC" w:rsidRDefault="00AA6A1F" w:rsidP="005976CC">
      <w:pPr>
        <w:numPr>
          <w:ilvl w:val="0"/>
          <w:numId w:val="15"/>
        </w:numPr>
        <w:tabs>
          <w:tab w:val="left" w:pos="1060"/>
        </w:tabs>
        <w:jc w:val="both"/>
        <w:rPr>
          <w:rFonts w:eastAsia="Times New Roman"/>
          <w:sz w:val="24"/>
          <w:szCs w:val="24"/>
        </w:rPr>
      </w:pPr>
      <w:r w:rsidRPr="00A5647F">
        <w:rPr>
          <w:rFonts w:eastAsia="Times New Roman"/>
          <w:sz w:val="24"/>
          <w:szCs w:val="24"/>
        </w:rPr>
        <w:t xml:space="preserve">Коммерческие узлы учета представлены частично – </w:t>
      </w:r>
      <w:r w:rsidR="000A25E4" w:rsidRPr="00A5647F">
        <w:rPr>
          <w:rFonts w:eastAsia="Times New Roman"/>
          <w:sz w:val="24"/>
          <w:szCs w:val="24"/>
        </w:rPr>
        <w:t>935</w:t>
      </w:r>
      <w:r w:rsidRPr="00A5647F">
        <w:rPr>
          <w:rFonts w:eastAsia="Times New Roman"/>
          <w:sz w:val="24"/>
          <w:szCs w:val="24"/>
        </w:rPr>
        <w:t>.</w:t>
      </w:r>
    </w:p>
    <w:p w:rsidR="005976CC" w:rsidRDefault="005976CC" w:rsidP="005976CC">
      <w:pPr>
        <w:tabs>
          <w:tab w:val="left" w:pos="1060"/>
        </w:tabs>
        <w:jc w:val="both"/>
        <w:rPr>
          <w:rFonts w:eastAsia="Times New Roman"/>
          <w:sz w:val="24"/>
          <w:szCs w:val="24"/>
        </w:rPr>
      </w:pPr>
    </w:p>
    <w:p w:rsidR="00CC0B53" w:rsidRPr="005976CC" w:rsidRDefault="00AA6A1F" w:rsidP="005976CC">
      <w:pPr>
        <w:pStyle w:val="af"/>
        <w:numPr>
          <w:ilvl w:val="2"/>
          <w:numId w:val="37"/>
        </w:numPr>
        <w:tabs>
          <w:tab w:val="left" w:pos="1060"/>
        </w:tabs>
        <w:jc w:val="both"/>
        <w:rPr>
          <w:rFonts w:eastAsia="Times New Roman"/>
          <w:b/>
          <w:sz w:val="24"/>
          <w:szCs w:val="24"/>
        </w:rPr>
      </w:pPr>
      <w:r w:rsidRPr="005976CC">
        <w:rPr>
          <w:rFonts w:eastAsia="Times New Roman"/>
          <w:b/>
          <w:bCs/>
          <w:sz w:val="24"/>
          <w:szCs w:val="24"/>
        </w:rPr>
        <w:t>Перспективное потребление коммунальных ресурсов в сфере водоснабжения</w:t>
      </w:r>
    </w:p>
    <w:p w:rsidR="00CC0B53" w:rsidRPr="00B61F93" w:rsidRDefault="00AA6A1F" w:rsidP="005976CC">
      <w:pPr>
        <w:tabs>
          <w:tab w:val="left" w:pos="1080"/>
        </w:tabs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Сведения об ожидаемом потреблении воды представлен</w:t>
      </w:r>
      <w:r w:rsidR="00D4567C">
        <w:rPr>
          <w:rFonts w:eastAsia="Times New Roman"/>
          <w:sz w:val="24"/>
          <w:szCs w:val="24"/>
        </w:rPr>
        <w:t>ы</w:t>
      </w:r>
      <w:r w:rsidRPr="00B61F93">
        <w:rPr>
          <w:rFonts w:eastAsia="Times New Roman"/>
          <w:sz w:val="24"/>
          <w:szCs w:val="24"/>
        </w:rPr>
        <w:t xml:space="preserve"> в таблице</w:t>
      </w:r>
      <w:r w:rsidR="00E81D00">
        <w:rPr>
          <w:rFonts w:eastAsia="Times New Roman"/>
          <w:sz w:val="24"/>
          <w:szCs w:val="24"/>
        </w:rPr>
        <w:t xml:space="preserve"> 4</w:t>
      </w:r>
      <w:r w:rsidRPr="00B61F93">
        <w:rPr>
          <w:rFonts w:eastAsia="Times New Roman"/>
          <w:sz w:val="24"/>
          <w:szCs w:val="24"/>
        </w:rPr>
        <w:t>.</w:t>
      </w:r>
    </w:p>
    <w:p w:rsidR="00A86CEB" w:rsidRDefault="00AA6A1F" w:rsidP="00C24B75">
      <w:pPr>
        <w:jc w:val="right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Таблица </w:t>
      </w:r>
      <w:r w:rsidR="00473125">
        <w:rPr>
          <w:rFonts w:eastAsia="Times New Roman"/>
          <w:sz w:val="24"/>
          <w:szCs w:val="24"/>
        </w:rPr>
        <w:t>4</w:t>
      </w:r>
    </w:p>
    <w:p w:rsidR="00CC0B53" w:rsidRDefault="00AA6A1F" w:rsidP="00C24B75">
      <w:pPr>
        <w:jc w:val="center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Прогноз расходов воды питьевого качества для </w:t>
      </w:r>
    </w:p>
    <w:tbl>
      <w:tblPr>
        <w:tblStyle w:val="ac"/>
        <w:tblW w:w="10816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202"/>
        <w:gridCol w:w="1202"/>
        <w:gridCol w:w="1202"/>
        <w:gridCol w:w="1201"/>
        <w:gridCol w:w="1202"/>
        <w:gridCol w:w="1202"/>
        <w:gridCol w:w="1202"/>
        <w:gridCol w:w="1202"/>
      </w:tblGrid>
      <w:tr w:rsidR="005E661E" w:rsidTr="005E661E">
        <w:trPr>
          <w:jc w:val="center"/>
        </w:trPr>
        <w:tc>
          <w:tcPr>
            <w:tcW w:w="1201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202" w:type="dxa"/>
          </w:tcPr>
          <w:p w:rsidR="00A61E31" w:rsidRPr="00A61E31" w:rsidRDefault="005E661E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</w:t>
            </w:r>
            <w:r w:rsidR="00A61E31" w:rsidRPr="00A61E31">
              <w:rPr>
                <w:rFonts w:eastAsia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02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 xml:space="preserve">Водопотребление </w:t>
            </w:r>
            <w:r w:rsidR="00373F3F">
              <w:rPr>
                <w:rFonts w:eastAsia="Times New Roman"/>
                <w:sz w:val="18"/>
                <w:szCs w:val="18"/>
              </w:rPr>
              <w:t>в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19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год</w:t>
            </w:r>
          </w:p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(м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  <w:tc>
          <w:tcPr>
            <w:tcW w:w="1202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Норма на пожаротушение (м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  <w:tc>
          <w:tcPr>
            <w:tcW w:w="1201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Суммарный расход воды</w:t>
            </w:r>
          </w:p>
        </w:tc>
        <w:tc>
          <w:tcPr>
            <w:tcW w:w="1202" w:type="dxa"/>
          </w:tcPr>
          <w:p w:rsidR="00A61E31" w:rsidRPr="00A61E31" w:rsidRDefault="005E661E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Потребителей </w:t>
            </w:r>
            <w:r w:rsidR="00A61E31" w:rsidRPr="00A61E31">
              <w:rPr>
                <w:rFonts w:eastAsia="Times New Roman"/>
                <w:sz w:val="18"/>
                <w:szCs w:val="18"/>
              </w:rPr>
              <w:t>чел.</w:t>
            </w:r>
          </w:p>
        </w:tc>
        <w:tc>
          <w:tcPr>
            <w:tcW w:w="1202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Водопотребление на 2023 год</w:t>
            </w:r>
          </w:p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(м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  <w:tc>
          <w:tcPr>
            <w:tcW w:w="1202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Норма на пожаротушение (м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  <w:tc>
          <w:tcPr>
            <w:tcW w:w="1202" w:type="dxa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Суммарный расход воды</w:t>
            </w:r>
          </w:p>
        </w:tc>
      </w:tr>
      <w:tr w:rsidR="005E661E" w:rsidTr="005E661E">
        <w:trPr>
          <w:trHeight w:val="634"/>
          <w:jc w:val="center"/>
        </w:trPr>
        <w:tc>
          <w:tcPr>
            <w:tcW w:w="1201" w:type="dxa"/>
            <w:vAlign w:val="center"/>
          </w:tcPr>
          <w:p w:rsidR="00A61E31" w:rsidRPr="00A61E31" w:rsidRDefault="00A61E31" w:rsidP="00C24B75">
            <w:pPr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МО Рабитицкое сельское поселение</w:t>
            </w:r>
          </w:p>
        </w:tc>
        <w:tc>
          <w:tcPr>
            <w:tcW w:w="1202" w:type="dxa"/>
            <w:vAlign w:val="center"/>
          </w:tcPr>
          <w:p w:rsidR="00A61E31" w:rsidRPr="00A61E31" w:rsidRDefault="00245492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3984</w:t>
            </w:r>
          </w:p>
        </w:tc>
        <w:tc>
          <w:tcPr>
            <w:tcW w:w="1202" w:type="dxa"/>
            <w:vAlign w:val="center"/>
          </w:tcPr>
          <w:p w:rsidR="00A61E31" w:rsidRPr="00A61E31" w:rsidRDefault="00373F3F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152418</w:t>
            </w:r>
          </w:p>
        </w:tc>
        <w:tc>
          <w:tcPr>
            <w:tcW w:w="1202" w:type="dxa"/>
            <w:vAlign w:val="center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5475</w:t>
            </w:r>
          </w:p>
        </w:tc>
        <w:tc>
          <w:tcPr>
            <w:tcW w:w="1201" w:type="dxa"/>
            <w:vAlign w:val="center"/>
          </w:tcPr>
          <w:p w:rsidR="00A61E31" w:rsidRPr="00A61E31" w:rsidRDefault="008E50C6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157893</w:t>
            </w:r>
          </w:p>
        </w:tc>
        <w:tc>
          <w:tcPr>
            <w:tcW w:w="1202" w:type="dxa"/>
            <w:vAlign w:val="center"/>
          </w:tcPr>
          <w:p w:rsidR="00A61E31" w:rsidRPr="00A61E31" w:rsidRDefault="00245492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3984</w:t>
            </w:r>
          </w:p>
        </w:tc>
        <w:tc>
          <w:tcPr>
            <w:tcW w:w="1202" w:type="dxa"/>
            <w:vAlign w:val="center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162349</w:t>
            </w:r>
          </w:p>
        </w:tc>
        <w:tc>
          <w:tcPr>
            <w:tcW w:w="1202" w:type="dxa"/>
            <w:vAlign w:val="center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5475</w:t>
            </w:r>
          </w:p>
        </w:tc>
        <w:tc>
          <w:tcPr>
            <w:tcW w:w="1202" w:type="dxa"/>
            <w:vAlign w:val="center"/>
          </w:tcPr>
          <w:p w:rsidR="00A61E31" w:rsidRPr="00A61E31" w:rsidRDefault="00A61E31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167824</w:t>
            </w:r>
          </w:p>
        </w:tc>
      </w:tr>
    </w:tbl>
    <w:p w:rsidR="000A25E4" w:rsidRPr="00621D5E" w:rsidRDefault="000A25E4" w:rsidP="00C24B75">
      <w:pPr>
        <w:rPr>
          <w:rFonts w:eastAsia="Times New Roman"/>
          <w:sz w:val="24"/>
          <w:szCs w:val="24"/>
        </w:rPr>
      </w:pPr>
    </w:p>
    <w:p w:rsidR="00CC0B53" w:rsidRPr="005976CC" w:rsidRDefault="00AA6A1F" w:rsidP="005976CC">
      <w:pPr>
        <w:pStyle w:val="af"/>
        <w:numPr>
          <w:ilvl w:val="2"/>
          <w:numId w:val="37"/>
        </w:numPr>
        <w:jc w:val="both"/>
        <w:rPr>
          <w:sz w:val="24"/>
          <w:szCs w:val="24"/>
        </w:rPr>
      </w:pPr>
      <w:r w:rsidRPr="005976CC">
        <w:rPr>
          <w:rFonts w:eastAsia="Times New Roman"/>
          <w:b/>
          <w:bCs/>
          <w:sz w:val="24"/>
          <w:szCs w:val="24"/>
        </w:rPr>
        <w:t>Предложения по строительству, реконструкции и модернизации объектов систем водоснабжения</w:t>
      </w:r>
    </w:p>
    <w:p w:rsidR="00CC0B53" w:rsidRPr="00621D5E" w:rsidRDefault="00AA6A1F" w:rsidP="00C24B75">
      <w:pPr>
        <w:numPr>
          <w:ilvl w:val="0"/>
          <w:numId w:val="17"/>
        </w:numPr>
        <w:tabs>
          <w:tab w:val="left" w:pos="1148"/>
        </w:tabs>
        <w:jc w:val="both"/>
        <w:rPr>
          <w:rFonts w:eastAsia="Times New Roman"/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>На перспективу нового строительс</w:t>
      </w:r>
      <w:r w:rsidR="00F506C5">
        <w:rPr>
          <w:rFonts w:eastAsia="Times New Roman"/>
          <w:sz w:val="24"/>
          <w:szCs w:val="24"/>
        </w:rPr>
        <w:t>тва</w:t>
      </w:r>
      <w:r w:rsidRPr="00621D5E">
        <w:rPr>
          <w:rFonts w:eastAsia="Times New Roman"/>
          <w:sz w:val="24"/>
          <w:szCs w:val="24"/>
        </w:rPr>
        <w:t xml:space="preserve"> водоснабжением жилых частных построек, не охваченных системой централизованного водоснабжения в МО </w:t>
      </w:r>
      <w:r w:rsidR="00C213CD" w:rsidRPr="00621D5E">
        <w:rPr>
          <w:rFonts w:eastAsia="Times New Roman"/>
          <w:sz w:val="24"/>
          <w:szCs w:val="24"/>
        </w:rPr>
        <w:t xml:space="preserve">Рабитицкое </w:t>
      </w:r>
      <w:r w:rsidRPr="00621D5E">
        <w:rPr>
          <w:rFonts w:eastAsia="Times New Roman"/>
          <w:sz w:val="24"/>
          <w:szCs w:val="24"/>
        </w:rPr>
        <w:t>сельско</w:t>
      </w:r>
      <w:r w:rsidR="00C213CD" w:rsidRPr="00621D5E">
        <w:rPr>
          <w:rFonts w:eastAsia="Times New Roman"/>
          <w:sz w:val="24"/>
          <w:szCs w:val="24"/>
        </w:rPr>
        <w:t xml:space="preserve">е </w:t>
      </w:r>
      <w:r w:rsidRPr="00621D5E">
        <w:rPr>
          <w:rFonts w:eastAsia="Times New Roman"/>
          <w:sz w:val="24"/>
          <w:szCs w:val="24"/>
        </w:rPr>
        <w:t>поселени</w:t>
      </w:r>
      <w:r w:rsidR="00C213CD" w:rsidRPr="00621D5E">
        <w:rPr>
          <w:rFonts w:eastAsia="Times New Roman"/>
          <w:sz w:val="24"/>
          <w:szCs w:val="24"/>
        </w:rPr>
        <w:t>е</w:t>
      </w:r>
      <w:r w:rsidRPr="00621D5E">
        <w:rPr>
          <w:rFonts w:eastAsia="Times New Roman"/>
          <w:sz w:val="24"/>
          <w:szCs w:val="24"/>
        </w:rPr>
        <w:t xml:space="preserve"> Волосовского муниципального района Ленинградской области, с организацией </w:t>
      </w:r>
      <w:proofErr w:type="spellStart"/>
      <w:r w:rsidRPr="00621D5E">
        <w:rPr>
          <w:rFonts w:eastAsia="Times New Roman"/>
          <w:sz w:val="24"/>
          <w:szCs w:val="24"/>
        </w:rPr>
        <w:t>закольцовки</w:t>
      </w:r>
      <w:proofErr w:type="spellEnd"/>
      <w:r w:rsidRPr="00621D5E">
        <w:rPr>
          <w:rFonts w:eastAsia="Times New Roman"/>
          <w:sz w:val="24"/>
          <w:szCs w:val="24"/>
        </w:rPr>
        <w:t xml:space="preserve"> водоводов, установки пожарных гидрантов, устройств систем водоподготовки, обеспечение подающих устройств коммерческими узлами учета, устройств </w:t>
      </w:r>
      <w:r w:rsidR="006E3E9D" w:rsidRPr="00621D5E">
        <w:rPr>
          <w:rFonts w:eastAsia="Times New Roman"/>
          <w:sz w:val="24"/>
          <w:szCs w:val="24"/>
        </w:rPr>
        <w:t xml:space="preserve">общедомовых </w:t>
      </w:r>
      <w:r w:rsidRPr="00621D5E">
        <w:rPr>
          <w:rFonts w:eastAsia="Times New Roman"/>
          <w:sz w:val="24"/>
          <w:szCs w:val="24"/>
        </w:rPr>
        <w:t xml:space="preserve">водомерных узлов, </w:t>
      </w:r>
      <w:r w:rsidR="00F506C5">
        <w:rPr>
          <w:rFonts w:eastAsia="Times New Roman"/>
          <w:sz w:val="24"/>
          <w:szCs w:val="24"/>
        </w:rPr>
        <w:t>устройств</w:t>
      </w:r>
      <w:r w:rsidRPr="00621D5E">
        <w:rPr>
          <w:rFonts w:eastAsia="Times New Roman"/>
          <w:sz w:val="24"/>
          <w:szCs w:val="24"/>
        </w:rPr>
        <w:t xml:space="preserve"> внутриквартирных</w:t>
      </w:r>
      <w:r w:rsidR="00E8145B" w:rsidRPr="00621D5E">
        <w:rPr>
          <w:rFonts w:eastAsia="Times New Roman"/>
          <w:sz w:val="24"/>
          <w:szCs w:val="24"/>
        </w:rPr>
        <w:t xml:space="preserve"> </w:t>
      </w:r>
      <w:r w:rsidRPr="00621D5E">
        <w:rPr>
          <w:rFonts w:eastAsia="Times New Roman"/>
          <w:sz w:val="24"/>
          <w:szCs w:val="24"/>
        </w:rPr>
        <w:t>коммерческих узлов учета.</w:t>
      </w:r>
    </w:p>
    <w:p w:rsidR="00CC0B53" w:rsidRPr="00621D5E" w:rsidRDefault="00AA6A1F" w:rsidP="00C24B75">
      <w:pPr>
        <w:numPr>
          <w:ilvl w:val="0"/>
          <w:numId w:val="17"/>
        </w:numPr>
        <w:tabs>
          <w:tab w:val="left" w:pos="1136"/>
        </w:tabs>
        <w:jc w:val="both"/>
        <w:rPr>
          <w:rFonts w:eastAsia="Times New Roman"/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 xml:space="preserve">По существующей схеме водоснабжения МО </w:t>
      </w:r>
      <w:r w:rsidR="007B3F74" w:rsidRPr="00621D5E">
        <w:rPr>
          <w:rFonts w:eastAsia="Times New Roman"/>
          <w:sz w:val="24"/>
          <w:szCs w:val="24"/>
        </w:rPr>
        <w:t>Рабитицко</w:t>
      </w:r>
      <w:r w:rsidR="00372EA3" w:rsidRPr="00621D5E">
        <w:rPr>
          <w:rFonts w:eastAsia="Times New Roman"/>
          <w:sz w:val="24"/>
          <w:szCs w:val="24"/>
        </w:rPr>
        <w:t>е</w:t>
      </w:r>
      <w:r w:rsidRPr="00621D5E">
        <w:rPr>
          <w:rFonts w:eastAsia="Times New Roman"/>
          <w:sz w:val="24"/>
          <w:szCs w:val="24"/>
        </w:rPr>
        <w:t xml:space="preserve"> сельско</w:t>
      </w:r>
      <w:r w:rsidR="00372EA3" w:rsidRPr="00621D5E">
        <w:rPr>
          <w:rFonts w:eastAsia="Times New Roman"/>
          <w:sz w:val="24"/>
          <w:szCs w:val="24"/>
        </w:rPr>
        <w:t>е</w:t>
      </w:r>
      <w:r w:rsidRPr="00621D5E">
        <w:rPr>
          <w:rFonts w:eastAsia="Times New Roman"/>
          <w:sz w:val="24"/>
          <w:szCs w:val="24"/>
        </w:rPr>
        <w:t xml:space="preserve"> поселени</w:t>
      </w:r>
      <w:r w:rsidR="00372EA3" w:rsidRPr="00621D5E">
        <w:rPr>
          <w:rFonts w:eastAsia="Times New Roman"/>
          <w:sz w:val="24"/>
          <w:szCs w:val="24"/>
        </w:rPr>
        <w:t>е</w:t>
      </w:r>
      <w:r w:rsidRPr="00621D5E">
        <w:rPr>
          <w:rFonts w:eastAsia="Times New Roman"/>
          <w:sz w:val="24"/>
          <w:szCs w:val="24"/>
        </w:rPr>
        <w:t xml:space="preserve"> Волосовского муниципального района Ленинградской области:</w:t>
      </w:r>
    </w:p>
    <w:p w:rsidR="00CC0B53" w:rsidRPr="002B38FB" w:rsidRDefault="00AA6A1F" w:rsidP="00C24B75">
      <w:pPr>
        <w:jc w:val="both"/>
        <w:rPr>
          <w:rFonts w:eastAsia="Times New Roman"/>
          <w:sz w:val="24"/>
          <w:szCs w:val="24"/>
        </w:rPr>
      </w:pPr>
      <w:r w:rsidRPr="002B38FB">
        <w:rPr>
          <w:rFonts w:eastAsia="Times New Roman"/>
          <w:sz w:val="24"/>
          <w:szCs w:val="24"/>
        </w:rPr>
        <w:t xml:space="preserve">– обеспечить гарантированное бесперебойное водоснабжение и пожаротушение прокладкой </w:t>
      </w:r>
      <w:proofErr w:type="spellStart"/>
      <w:r w:rsidRPr="002B38FB">
        <w:rPr>
          <w:rFonts w:eastAsia="Times New Roman"/>
          <w:sz w:val="24"/>
          <w:szCs w:val="24"/>
        </w:rPr>
        <w:t>закольцовок</w:t>
      </w:r>
      <w:proofErr w:type="spellEnd"/>
      <w:r w:rsidRPr="002B38FB">
        <w:rPr>
          <w:rFonts w:eastAsia="Times New Roman"/>
          <w:sz w:val="24"/>
          <w:szCs w:val="24"/>
        </w:rPr>
        <w:t xml:space="preserve"> от всех скважин подачи воды с установкой делительной задвижки в месте врезки с одновременной реконструкцией погружных насосов первого подъема скважин под прокладку второй нитки до выхода на магистраль;</w:t>
      </w:r>
    </w:p>
    <w:p w:rsidR="00CC0B53" w:rsidRPr="00621D5E" w:rsidRDefault="00AA6A1F" w:rsidP="00C24B75">
      <w:pPr>
        <w:rPr>
          <w:rFonts w:eastAsia="Times New Roman"/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 xml:space="preserve">- организовать из тупиковых сетей - </w:t>
      </w:r>
      <w:proofErr w:type="spellStart"/>
      <w:r w:rsidRPr="00621D5E">
        <w:rPr>
          <w:rFonts w:eastAsia="Times New Roman"/>
          <w:sz w:val="24"/>
          <w:szCs w:val="24"/>
        </w:rPr>
        <w:t>закольцовку</w:t>
      </w:r>
      <w:proofErr w:type="spellEnd"/>
      <w:r w:rsidRPr="00621D5E">
        <w:rPr>
          <w:rFonts w:eastAsia="Times New Roman"/>
          <w:sz w:val="24"/>
          <w:szCs w:val="24"/>
        </w:rPr>
        <w:t xml:space="preserve"> водоводов;</w:t>
      </w:r>
    </w:p>
    <w:p w:rsidR="00CC0B53" w:rsidRPr="00621D5E" w:rsidRDefault="00AA6A1F" w:rsidP="00C24B75">
      <w:pPr>
        <w:jc w:val="both"/>
        <w:rPr>
          <w:rFonts w:eastAsia="Times New Roman"/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>- установить сооружения водоподготовки до подачи в магистральные сети;</w:t>
      </w:r>
    </w:p>
    <w:p w:rsidR="00CC0B53" w:rsidRPr="00621D5E" w:rsidRDefault="00AA6A1F" w:rsidP="00C24B75">
      <w:pPr>
        <w:jc w:val="both"/>
        <w:rPr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>- заменить насосы первого подъема на современное оборудование с полной автоматизацией процесса подачи воды и организацией УСПД выводов для возможного съема и передачи данных;</w:t>
      </w:r>
    </w:p>
    <w:p w:rsidR="00CC0B53" w:rsidRPr="00621D5E" w:rsidRDefault="000A25E4" w:rsidP="00C24B75">
      <w:pPr>
        <w:tabs>
          <w:tab w:val="left" w:pos="1095"/>
        </w:tabs>
        <w:jc w:val="both"/>
        <w:rPr>
          <w:rFonts w:eastAsia="Times New Roman"/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 xml:space="preserve">- </w:t>
      </w:r>
      <w:r w:rsidR="00AA6A1F" w:rsidRPr="00621D5E">
        <w:rPr>
          <w:rFonts w:eastAsia="Times New Roman"/>
          <w:sz w:val="24"/>
          <w:szCs w:val="24"/>
        </w:rPr>
        <w:t>установить коммерческие узлы учета общедомовые, индивидуальные узлы учета у абонентов. Предусмотреть организацию коммерческих узлов учета с возможностью вывода УСПД для удаленного доступа к информации.</w:t>
      </w:r>
    </w:p>
    <w:p w:rsidR="00C213CD" w:rsidRPr="00621D5E" w:rsidRDefault="000A25E4" w:rsidP="00C24B75">
      <w:pPr>
        <w:jc w:val="both"/>
        <w:rPr>
          <w:sz w:val="24"/>
          <w:szCs w:val="24"/>
        </w:rPr>
      </w:pPr>
      <w:r w:rsidRPr="00621D5E">
        <w:rPr>
          <w:sz w:val="24"/>
          <w:szCs w:val="24"/>
        </w:rPr>
        <w:t xml:space="preserve">- строительство </w:t>
      </w:r>
      <w:r w:rsidR="00C213CD" w:rsidRPr="00621D5E">
        <w:rPr>
          <w:sz w:val="24"/>
          <w:szCs w:val="24"/>
        </w:rPr>
        <w:t>станци</w:t>
      </w:r>
      <w:r w:rsidR="00372EA3" w:rsidRPr="00621D5E">
        <w:rPr>
          <w:sz w:val="24"/>
          <w:szCs w:val="24"/>
        </w:rPr>
        <w:t>й</w:t>
      </w:r>
      <w:r w:rsidR="00C213CD" w:rsidRPr="00621D5E">
        <w:rPr>
          <w:sz w:val="24"/>
          <w:szCs w:val="24"/>
        </w:rPr>
        <w:t xml:space="preserve"> водоподготовки в соответствии с п</w:t>
      </w:r>
      <w:r w:rsidR="00E8145B" w:rsidRPr="00621D5E">
        <w:rPr>
          <w:sz w:val="24"/>
          <w:szCs w:val="24"/>
        </w:rPr>
        <w:t>роектом водоснабжения поселения;</w:t>
      </w:r>
    </w:p>
    <w:p w:rsidR="00C213CD" w:rsidRPr="00621D5E" w:rsidRDefault="00C213CD" w:rsidP="00C24B75">
      <w:pPr>
        <w:jc w:val="both"/>
        <w:rPr>
          <w:sz w:val="24"/>
          <w:szCs w:val="24"/>
        </w:rPr>
      </w:pPr>
      <w:r w:rsidRPr="00621D5E">
        <w:rPr>
          <w:sz w:val="24"/>
          <w:szCs w:val="24"/>
        </w:rPr>
        <w:t xml:space="preserve">- </w:t>
      </w:r>
      <w:r w:rsidR="000A25E4" w:rsidRPr="00621D5E">
        <w:rPr>
          <w:sz w:val="24"/>
          <w:szCs w:val="24"/>
        </w:rPr>
        <w:t xml:space="preserve">строительство </w:t>
      </w:r>
      <w:r w:rsidRPr="00621D5E">
        <w:rPr>
          <w:sz w:val="24"/>
          <w:szCs w:val="24"/>
        </w:rPr>
        <w:t>арт/скважины в д. Рабитицы.</w:t>
      </w:r>
    </w:p>
    <w:p w:rsidR="00CC0B53" w:rsidRPr="00621D5E" w:rsidRDefault="00AA6A1F" w:rsidP="00C24B75">
      <w:pPr>
        <w:rPr>
          <w:rFonts w:eastAsia="Times New Roman"/>
          <w:sz w:val="24"/>
          <w:szCs w:val="24"/>
        </w:rPr>
      </w:pPr>
      <w:r w:rsidRPr="00621D5E">
        <w:rPr>
          <w:rFonts w:eastAsia="Times New Roman"/>
          <w:sz w:val="24"/>
          <w:szCs w:val="24"/>
        </w:rPr>
        <w:t>4. Сведения о действующих объектах, предлагаемых к выводу из эксплуатации - отсутствуют.</w:t>
      </w:r>
    </w:p>
    <w:p w:rsidR="00CC0B53" w:rsidRPr="000A25E4" w:rsidRDefault="00CC0B53" w:rsidP="00C24B75">
      <w:pPr>
        <w:rPr>
          <w:i/>
          <w:sz w:val="24"/>
          <w:szCs w:val="24"/>
        </w:rPr>
      </w:pPr>
    </w:p>
    <w:p w:rsidR="00CC0B53" w:rsidRPr="00B61F93" w:rsidRDefault="00AA6A1F" w:rsidP="005976CC">
      <w:pPr>
        <w:numPr>
          <w:ilvl w:val="0"/>
          <w:numId w:val="19"/>
        </w:numPr>
        <w:tabs>
          <w:tab w:val="left" w:pos="1060"/>
        </w:tabs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Схема водоотведения</w:t>
      </w:r>
      <w:r w:rsidR="00027B6E">
        <w:rPr>
          <w:rFonts w:eastAsia="Times New Roman"/>
          <w:b/>
          <w:bCs/>
          <w:sz w:val="24"/>
          <w:szCs w:val="24"/>
        </w:rPr>
        <w:t xml:space="preserve"> </w:t>
      </w:r>
      <w:r w:rsidR="00372EA3">
        <w:rPr>
          <w:rFonts w:eastAsia="Times New Roman"/>
          <w:b/>
          <w:bCs/>
          <w:sz w:val="24"/>
          <w:szCs w:val="24"/>
        </w:rPr>
        <w:t>МО Рабитицкое сельское поселение</w:t>
      </w:r>
    </w:p>
    <w:p w:rsidR="00CC0B53" w:rsidRPr="006E3E9D" w:rsidRDefault="00AA6A1F" w:rsidP="00307639">
      <w:pPr>
        <w:pStyle w:val="aa"/>
        <w:ind w:firstLine="0"/>
        <w:rPr>
          <w:b/>
        </w:rPr>
      </w:pPr>
      <w:r w:rsidRPr="006E3E9D">
        <w:rPr>
          <w:b/>
        </w:rPr>
        <w:t xml:space="preserve">3.1.1. Существующее положение в сфере водоотведения </w:t>
      </w:r>
      <w:r w:rsidR="006E3E9D" w:rsidRPr="006E3E9D">
        <w:rPr>
          <w:b/>
        </w:rPr>
        <w:t>МО Рабитицкого сельского поселения Волосовского муниципального района</w:t>
      </w:r>
    </w:p>
    <w:p w:rsidR="00372EA3" w:rsidRPr="00B61F93" w:rsidRDefault="009E1FE5" w:rsidP="00372EA3">
      <w:pPr>
        <w:tabs>
          <w:tab w:val="left" w:pos="1051"/>
        </w:tabs>
        <w:jc w:val="both"/>
        <w:rPr>
          <w:rFonts w:eastAsia="Times New Roman"/>
          <w:sz w:val="24"/>
          <w:szCs w:val="24"/>
        </w:rPr>
      </w:pPr>
      <w:r w:rsidRPr="006E3E9D">
        <w:rPr>
          <w:rFonts w:eastAsia="Times New Roman"/>
          <w:sz w:val="24"/>
          <w:szCs w:val="24"/>
        </w:rPr>
        <w:tab/>
      </w:r>
      <w:r w:rsidR="00C213CD" w:rsidRPr="006E3E9D">
        <w:rPr>
          <w:rFonts w:eastAsia="Times New Roman"/>
          <w:sz w:val="24"/>
          <w:szCs w:val="24"/>
        </w:rPr>
        <w:t xml:space="preserve">В </w:t>
      </w:r>
      <w:r w:rsidR="006E3E9D" w:rsidRPr="006E3E9D">
        <w:rPr>
          <w:rFonts w:eastAsia="Times New Roman"/>
          <w:sz w:val="24"/>
          <w:szCs w:val="24"/>
        </w:rPr>
        <w:t xml:space="preserve">поселении </w:t>
      </w:r>
      <w:r w:rsidR="00AA6A1F" w:rsidRPr="006E3E9D">
        <w:rPr>
          <w:rFonts w:eastAsia="Times New Roman"/>
          <w:sz w:val="24"/>
          <w:szCs w:val="24"/>
        </w:rPr>
        <w:t xml:space="preserve">проживает </w:t>
      </w:r>
      <w:r w:rsidR="00E8145B" w:rsidRPr="006E3E9D">
        <w:rPr>
          <w:rFonts w:eastAsia="Times New Roman"/>
          <w:sz w:val="24"/>
          <w:szCs w:val="24"/>
        </w:rPr>
        <w:t>5237</w:t>
      </w:r>
      <w:r w:rsidR="00AA6A1F" w:rsidRPr="006E3E9D">
        <w:rPr>
          <w:rFonts w:eastAsia="Times New Roman"/>
          <w:sz w:val="24"/>
          <w:szCs w:val="24"/>
        </w:rPr>
        <w:t xml:space="preserve"> человек из них централизованной системой канализации</w:t>
      </w:r>
      <w:r w:rsidR="00B553C3" w:rsidRPr="006E3E9D">
        <w:rPr>
          <w:rFonts w:eastAsia="Times New Roman"/>
          <w:sz w:val="24"/>
          <w:szCs w:val="24"/>
        </w:rPr>
        <w:t xml:space="preserve"> в </w:t>
      </w:r>
      <w:proofErr w:type="spellStart"/>
      <w:r w:rsidR="00B553C3" w:rsidRPr="006E3E9D">
        <w:rPr>
          <w:rFonts w:eastAsia="Times New Roman"/>
          <w:sz w:val="24"/>
          <w:szCs w:val="24"/>
        </w:rPr>
        <w:t>дер.Рабитицы</w:t>
      </w:r>
      <w:proofErr w:type="spellEnd"/>
      <w:r w:rsidR="00B553C3" w:rsidRPr="006E3E9D">
        <w:rPr>
          <w:rFonts w:eastAsia="Times New Roman"/>
          <w:sz w:val="24"/>
          <w:szCs w:val="24"/>
        </w:rPr>
        <w:t xml:space="preserve"> и д. Извара</w:t>
      </w:r>
      <w:r w:rsidR="00AA6A1F" w:rsidRPr="006E3E9D">
        <w:rPr>
          <w:rFonts w:eastAsia="Times New Roman"/>
          <w:sz w:val="24"/>
          <w:szCs w:val="24"/>
        </w:rPr>
        <w:t xml:space="preserve"> обеспечено </w:t>
      </w:r>
      <w:r w:rsidR="001E08F8" w:rsidRPr="006E3E9D">
        <w:rPr>
          <w:rFonts w:eastAsia="Times New Roman"/>
          <w:sz w:val="24"/>
          <w:szCs w:val="24"/>
        </w:rPr>
        <w:t>7</w:t>
      </w:r>
      <w:r w:rsidR="00AA6A1F" w:rsidRPr="006E3E9D">
        <w:rPr>
          <w:rFonts w:eastAsia="Times New Roman"/>
          <w:sz w:val="24"/>
          <w:szCs w:val="24"/>
        </w:rPr>
        <w:t xml:space="preserve">0% </w:t>
      </w:r>
      <w:proofErr w:type="spellStart"/>
      <w:r w:rsidR="001E08F8" w:rsidRPr="006E3E9D">
        <w:rPr>
          <w:rFonts w:eastAsia="Times New Roman"/>
          <w:sz w:val="24"/>
          <w:szCs w:val="24"/>
        </w:rPr>
        <w:t>водопотребителей</w:t>
      </w:r>
      <w:proofErr w:type="spellEnd"/>
      <w:r w:rsidR="001E08F8" w:rsidRPr="006E3E9D">
        <w:rPr>
          <w:rFonts w:eastAsia="Times New Roman"/>
          <w:sz w:val="24"/>
          <w:szCs w:val="24"/>
        </w:rPr>
        <w:t>,</w:t>
      </w:r>
      <w:r w:rsidR="00E8145B" w:rsidRPr="001E08F8">
        <w:rPr>
          <w:rFonts w:eastAsia="Times New Roman"/>
          <w:sz w:val="24"/>
          <w:szCs w:val="24"/>
        </w:rPr>
        <w:t xml:space="preserve"> с</w:t>
      </w:r>
      <w:r w:rsidR="00AA6A1F" w:rsidRPr="001E08F8">
        <w:rPr>
          <w:rFonts w:eastAsia="Times New Roman"/>
          <w:sz w:val="24"/>
          <w:szCs w:val="24"/>
        </w:rPr>
        <w:t>истема</w:t>
      </w:r>
      <w:r w:rsidR="00AA6A1F" w:rsidRPr="00B61F93">
        <w:rPr>
          <w:rFonts w:eastAsia="Times New Roman"/>
          <w:sz w:val="24"/>
          <w:szCs w:val="24"/>
        </w:rPr>
        <w:t xml:space="preserve"> дождевой канализации отсутствует.</w:t>
      </w:r>
      <w:r w:rsidR="00372EA3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>Сброс очищенных сточных вод</w:t>
      </w:r>
      <w:r w:rsidR="00C12CD9" w:rsidRPr="00B61F93">
        <w:rPr>
          <w:rFonts w:eastAsia="Times New Roman"/>
          <w:sz w:val="24"/>
          <w:szCs w:val="24"/>
        </w:rPr>
        <w:t xml:space="preserve"> </w:t>
      </w:r>
      <w:r w:rsidR="00372EA3">
        <w:rPr>
          <w:rFonts w:eastAsia="Times New Roman"/>
          <w:sz w:val="24"/>
          <w:szCs w:val="24"/>
        </w:rPr>
        <w:t xml:space="preserve">с очистных сооружений д. Извара </w:t>
      </w:r>
      <w:r w:rsidR="00C12CD9" w:rsidRPr="00B61F93">
        <w:rPr>
          <w:rFonts w:eastAsia="Times New Roman"/>
          <w:sz w:val="24"/>
          <w:szCs w:val="24"/>
        </w:rPr>
        <w:t>осуществл</w:t>
      </w:r>
      <w:r w:rsidR="008B4A3D">
        <w:rPr>
          <w:rFonts w:eastAsia="Times New Roman"/>
          <w:sz w:val="24"/>
          <w:szCs w:val="24"/>
        </w:rPr>
        <w:t xml:space="preserve">яется в р. </w:t>
      </w:r>
      <w:proofErr w:type="spellStart"/>
      <w:r w:rsidR="008B4A3D">
        <w:rPr>
          <w:rFonts w:eastAsia="Times New Roman"/>
          <w:sz w:val="24"/>
          <w:szCs w:val="24"/>
        </w:rPr>
        <w:t>Изварка</w:t>
      </w:r>
      <w:proofErr w:type="spellEnd"/>
      <w:r w:rsidR="008B4A3D">
        <w:rPr>
          <w:rFonts w:eastAsia="Times New Roman"/>
          <w:sz w:val="24"/>
          <w:szCs w:val="24"/>
        </w:rPr>
        <w:t xml:space="preserve"> (</w:t>
      </w:r>
      <w:r w:rsidR="00C12CD9" w:rsidRPr="00B61F93">
        <w:rPr>
          <w:rFonts w:eastAsia="Times New Roman"/>
          <w:sz w:val="24"/>
          <w:szCs w:val="24"/>
        </w:rPr>
        <w:t>водный объект высшей категории рыбохозяйственного значения</w:t>
      </w:r>
      <w:r w:rsidR="008B4A3D">
        <w:rPr>
          <w:rFonts w:eastAsia="Times New Roman"/>
          <w:sz w:val="24"/>
          <w:szCs w:val="24"/>
        </w:rPr>
        <w:t>)</w:t>
      </w:r>
      <w:r w:rsidR="00372EA3">
        <w:rPr>
          <w:rFonts w:eastAsia="Times New Roman"/>
          <w:sz w:val="24"/>
          <w:szCs w:val="24"/>
        </w:rPr>
        <w:t xml:space="preserve">. </w:t>
      </w:r>
      <w:r w:rsidR="00372EA3" w:rsidRPr="00B61F93">
        <w:rPr>
          <w:rFonts w:eastAsia="Times New Roman"/>
          <w:sz w:val="24"/>
          <w:szCs w:val="24"/>
        </w:rPr>
        <w:t xml:space="preserve">Сброс очищенных сточных вод </w:t>
      </w:r>
      <w:r w:rsidR="00372EA3">
        <w:rPr>
          <w:rFonts w:eastAsia="Times New Roman"/>
          <w:sz w:val="24"/>
          <w:szCs w:val="24"/>
        </w:rPr>
        <w:t xml:space="preserve">с канализационных очистных сооружений д. Рабитицы </w:t>
      </w:r>
      <w:r w:rsidR="00372EA3" w:rsidRPr="00B61F93">
        <w:rPr>
          <w:rFonts w:eastAsia="Times New Roman"/>
          <w:sz w:val="24"/>
          <w:szCs w:val="24"/>
        </w:rPr>
        <w:t xml:space="preserve">осуществляется </w:t>
      </w:r>
      <w:r w:rsidR="00372EA3">
        <w:rPr>
          <w:rFonts w:eastAsia="Times New Roman"/>
          <w:sz w:val="24"/>
          <w:szCs w:val="24"/>
        </w:rPr>
        <w:t xml:space="preserve">на поля фильтрации. </w:t>
      </w:r>
    </w:p>
    <w:p w:rsidR="00CC0B53" w:rsidRPr="00B61F93" w:rsidRDefault="00CC0B53" w:rsidP="00C24B75">
      <w:pPr>
        <w:jc w:val="both"/>
        <w:rPr>
          <w:rFonts w:eastAsia="Times New Roman"/>
          <w:sz w:val="24"/>
          <w:szCs w:val="24"/>
        </w:rPr>
      </w:pPr>
    </w:p>
    <w:p w:rsidR="00CC0B53" w:rsidRPr="00372EA3" w:rsidRDefault="00372EA3" w:rsidP="00372EA3">
      <w:pPr>
        <w:jc w:val="center"/>
        <w:rPr>
          <w:b/>
          <w:sz w:val="24"/>
          <w:szCs w:val="24"/>
        </w:rPr>
      </w:pPr>
      <w:r w:rsidRPr="00372EA3">
        <w:rPr>
          <w:rFonts w:eastAsia="Times New Roman"/>
          <w:b/>
          <w:bCs/>
          <w:sz w:val="24"/>
          <w:szCs w:val="24"/>
        </w:rPr>
        <w:t xml:space="preserve">Схема водоотведения </w:t>
      </w:r>
      <w:proofErr w:type="spellStart"/>
      <w:r w:rsidRPr="00372EA3">
        <w:rPr>
          <w:rFonts w:eastAsia="Times New Roman"/>
          <w:b/>
          <w:bCs/>
          <w:sz w:val="24"/>
          <w:szCs w:val="24"/>
        </w:rPr>
        <w:t>д.Извара</w:t>
      </w:r>
      <w:proofErr w:type="spellEnd"/>
    </w:p>
    <w:p w:rsidR="00CC0B53" w:rsidRPr="00B61F93" w:rsidRDefault="00AA6A1F" w:rsidP="00C24B75">
      <w:pPr>
        <w:numPr>
          <w:ilvl w:val="0"/>
          <w:numId w:val="21"/>
        </w:numPr>
        <w:tabs>
          <w:tab w:val="left" w:pos="1335"/>
        </w:tabs>
        <w:jc w:val="both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Структура системы сбора, очистки и отведения сточных вод муниципального образования и территориально-институционального деления на зоны действия предприятий, организующих водоотведение муниципального образования (эксплуатационные зоны)</w:t>
      </w:r>
    </w:p>
    <w:p w:rsidR="00CC0B53" w:rsidRPr="00B61F93" w:rsidRDefault="00AA6A1F" w:rsidP="00615B40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Система сбора хозяйственно-бытовых сточных вод производится без деления на зоны действия предприятий</w:t>
      </w:r>
    </w:p>
    <w:p w:rsidR="00CC0B53" w:rsidRPr="00B61F93" w:rsidRDefault="00AA6A1F" w:rsidP="00C24B75">
      <w:pPr>
        <w:numPr>
          <w:ilvl w:val="0"/>
          <w:numId w:val="21"/>
        </w:numPr>
        <w:tabs>
          <w:tab w:val="left" w:pos="1536"/>
        </w:tabs>
        <w:jc w:val="both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Существующие канализационные очистные сооружения,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</w:r>
    </w:p>
    <w:p w:rsidR="00CC0B53" w:rsidRPr="00B61F93" w:rsidRDefault="00AA6A1F" w:rsidP="006C0E84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Очистные сооружения производительностью 700 м3/</w:t>
      </w:r>
      <w:proofErr w:type="spellStart"/>
      <w:r w:rsidRPr="00B61F93">
        <w:rPr>
          <w:rFonts w:eastAsia="Times New Roman"/>
          <w:sz w:val="24"/>
          <w:szCs w:val="24"/>
        </w:rPr>
        <w:t>сут</w:t>
      </w:r>
      <w:proofErr w:type="spellEnd"/>
      <w:r w:rsidRPr="00B61F93">
        <w:rPr>
          <w:rFonts w:eastAsia="Times New Roman"/>
          <w:sz w:val="24"/>
          <w:szCs w:val="24"/>
        </w:rPr>
        <w:t xml:space="preserve"> введены в эксплуатацию в 1987 г. Была принята полная биологическая очистка на аэротенках продлённой аэрации с пневматической аэрацией, работающих без первичного отстаивания сточных вод, и без доочистки.</w:t>
      </w:r>
      <w:r w:rsidR="006C0E84">
        <w:rPr>
          <w:rFonts w:eastAsia="Times New Roman"/>
          <w:sz w:val="24"/>
          <w:szCs w:val="24"/>
        </w:rPr>
        <w:t xml:space="preserve"> </w:t>
      </w:r>
      <w:r w:rsidR="006C0E84" w:rsidRPr="00B61F93">
        <w:rPr>
          <w:rFonts w:eastAsia="Times New Roman"/>
          <w:sz w:val="24"/>
          <w:szCs w:val="24"/>
        </w:rPr>
        <w:t xml:space="preserve">Бытовые сточные воды по системе самотечных трубопроводов канализации поступают на </w:t>
      </w:r>
      <w:r w:rsidR="006C0E84">
        <w:rPr>
          <w:rFonts w:eastAsia="Times New Roman"/>
          <w:sz w:val="24"/>
          <w:szCs w:val="24"/>
        </w:rPr>
        <w:t xml:space="preserve">канализационную </w:t>
      </w:r>
      <w:r w:rsidR="006C0E84" w:rsidRPr="00B61F93">
        <w:rPr>
          <w:rFonts w:eastAsia="Times New Roman"/>
          <w:sz w:val="24"/>
          <w:szCs w:val="24"/>
        </w:rPr>
        <w:t>насосную станцию, и по напорному трубопроводу подаются на очистные сооружения</w:t>
      </w:r>
      <w:r w:rsidR="006C0E84" w:rsidRPr="00615B40">
        <w:rPr>
          <w:rFonts w:eastAsia="Times New Roman"/>
          <w:sz w:val="24"/>
          <w:szCs w:val="24"/>
        </w:rPr>
        <w:t xml:space="preserve">. </w:t>
      </w:r>
      <w:r w:rsidRPr="00615B40">
        <w:rPr>
          <w:rFonts w:eastAsia="Times New Roman"/>
          <w:sz w:val="24"/>
          <w:szCs w:val="24"/>
        </w:rPr>
        <w:t xml:space="preserve">Сброс очищенных сточных вод осуществляется переливом в </w:t>
      </w:r>
      <w:r w:rsidR="00C12CD9" w:rsidRPr="00615B40">
        <w:rPr>
          <w:rFonts w:eastAsia="Times New Roman"/>
          <w:sz w:val="24"/>
          <w:szCs w:val="24"/>
        </w:rPr>
        <w:t xml:space="preserve">р. </w:t>
      </w:r>
      <w:proofErr w:type="spellStart"/>
      <w:r w:rsidR="00C12CD9" w:rsidRPr="00615B40">
        <w:rPr>
          <w:rFonts w:eastAsia="Times New Roman"/>
          <w:sz w:val="24"/>
          <w:szCs w:val="24"/>
        </w:rPr>
        <w:t>Изварку</w:t>
      </w:r>
      <w:proofErr w:type="spellEnd"/>
      <w:r w:rsidR="00615B40" w:rsidRPr="00615B40">
        <w:rPr>
          <w:rFonts w:eastAsia="Times New Roman"/>
          <w:sz w:val="24"/>
          <w:szCs w:val="24"/>
        </w:rPr>
        <w:t>.</w:t>
      </w:r>
    </w:p>
    <w:p w:rsidR="00CC0B53" w:rsidRPr="00B61F93" w:rsidRDefault="00AA6A1F" w:rsidP="001E08F8">
      <w:pPr>
        <w:ind w:firstLine="720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Техническая документация, по которой строились </w:t>
      </w:r>
      <w:r w:rsidR="00615B40" w:rsidRPr="00B61F93">
        <w:rPr>
          <w:rFonts w:eastAsia="Times New Roman"/>
          <w:sz w:val="24"/>
          <w:szCs w:val="24"/>
        </w:rPr>
        <w:t>очистные сооружения,</w:t>
      </w:r>
      <w:r w:rsidRPr="00B61F93">
        <w:rPr>
          <w:rFonts w:eastAsia="Times New Roman"/>
          <w:sz w:val="24"/>
          <w:szCs w:val="24"/>
        </w:rPr>
        <w:t xml:space="preserve"> и исполнительная документация отсутствуют.</w:t>
      </w:r>
    </w:p>
    <w:p w:rsidR="00CC0B53" w:rsidRDefault="00AA6A1F" w:rsidP="001E08F8">
      <w:pPr>
        <w:ind w:firstLine="720"/>
        <w:jc w:val="both"/>
        <w:rPr>
          <w:rFonts w:eastAsia="Times New Roman"/>
          <w:sz w:val="24"/>
          <w:szCs w:val="24"/>
        </w:rPr>
      </w:pPr>
      <w:r w:rsidRPr="00E85545">
        <w:rPr>
          <w:rFonts w:eastAsia="Times New Roman"/>
          <w:sz w:val="24"/>
          <w:szCs w:val="24"/>
        </w:rPr>
        <w:t>Проектные показатели работы очистных с</w:t>
      </w:r>
      <w:r w:rsidR="00B61F93" w:rsidRPr="00E85545">
        <w:rPr>
          <w:rFonts w:eastAsia="Times New Roman"/>
          <w:sz w:val="24"/>
          <w:szCs w:val="24"/>
        </w:rPr>
        <w:t>ооружений представлены в табл.</w:t>
      </w:r>
      <w:r w:rsidR="00373F3F" w:rsidRPr="00E85545">
        <w:rPr>
          <w:rFonts w:eastAsia="Times New Roman"/>
          <w:sz w:val="24"/>
          <w:szCs w:val="24"/>
        </w:rPr>
        <w:t>1</w:t>
      </w:r>
      <w:r w:rsidR="00B61F93" w:rsidRPr="00E85545">
        <w:rPr>
          <w:rFonts w:eastAsia="Times New Roman"/>
          <w:sz w:val="24"/>
          <w:szCs w:val="24"/>
        </w:rPr>
        <w:t>.</w:t>
      </w:r>
      <w:r w:rsidR="00A86CEB" w:rsidRPr="00E85545">
        <w:rPr>
          <w:rFonts w:eastAsia="Times New Roman"/>
          <w:sz w:val="24"/>
          <w:szCs w:val="24"/>
        </w:rPr>
        <w:t xml:space="preserve"> и в табл. 2. Показатели по загрязнениям</w:t>
      </w:r>
      <w:r w:rsidR="00BC40B2" w:rsidRPr="00E85545">
        <w:rPr>
          <w:rFonts w:eastAsia="Times New Roman"/>
          <w:sz w:val="24"/>
          <w:szCs w:val="24"/>
        </w:rPr>
        <w:t xml:space="preserve">. </w:t>
      </w:r>
      <w:r w:rsidRPr="00E85545">
        <w:rPr>
          <w:rFonts w:eastAsia="Times New Roman"/>
          <w:sz w:val="24"/>
          <w:szCs w:val="24"/>
        </w:rPr>
        <w:t>Фактическая производительность очистных сооружений – 2</w:t>
      </w:r>
      <w:r w:rsidR="00BC40B2" w:rsidRPr="00E85545">
        <w:rPr>
          <w:rFonts w:eastAsia="Times New Roman"/>
          <w:sz w:val="24"/>
          <w:szCs w:val="24"/>
        </w:rPr>
        <w:t>22</w:t>
      </w:r>
      <w:r w:rsidR="00D45DA5" w:rsidRPr="00E85545">
        <w:rPr>
          <w:rFonts w:eastAsia="Times New Roman"/>
          <w:sz w:val="24"/>
          <w:szCs w:val="24"/>
        </w:rPr>
        <w:t>,48</w:t>
      </w:r>
      <w:r w:rsidRPr="00E85545">
        <w:rPr>
          <w:rFonts w:eastAsia="Times New Roman"/>
          <w:sz w:val="24"/>
          <w:szCs w:val="24"/>
        </w:rPr>
        <w:t xml:space="preserve"> м</w:t>
      </w:r>
      <w:r w:rsidRPr="00E85545">
        <w:rPr>
          <w:rFonts w:eastAsia="Times New Roman"/>
          <w:sz w:val="24"/>
          <w:szCs w:val="24"/>
          <w:vertAlign w:val="superscript"/>
        </w:rPr>
        <w:t>3</w:t>
      </w:r>
      <w:r w:rsidRPr="00E85545">
        <w:rPr>
          <w:rFonts w:eastAsia="Times New Roman"/>
          <w:sz w:val="24"/>
          <w:szCs w:val="24"/>
        </w:rPr>
        <w:t>/</w:t>
      </w:r>
      <w:proofErr w:type="spellStart"/>
      <w:r w:rsidRPr="00E85545">
        <w:rPr>
          <w:rFonts w:eastAsia="Times New Roman"/>
          <w:sz w:val="24"/>
          <w:szCs w:val="24"/>
        </w:rPr>
        <w:t>сут</w:t>
      </w:r>
      <w:proofErr w:type="spellEnd"/>
      <w:r w:rsidRPr="00E85545">
        <w:rPr>
          <w:rFonts w:eastAsia="Times New Roman"/>
          <w:sz w:val="24"/>
          <w:szCs w:val="24"/>
        </w:rPr>
        <w:t>.</w:t>
      </w:r>
    </w:p>
    <w:p w:rsidR="00473125" w:rsidRPr="00BC40B2" w:rsidRDefault="00473125" w:rsidP="001E08F8">
      <w:pPr>
        <w:ind w:firstLine="720"/>
        <w:jc w:val="both"/>
        <w:rPr>
          <w:rFonts w:eastAsia="Times New Roman"/>
          <w:sz w:val="24"/>
          <w:szCs w:val="24"/>
        </w:rPr>
      </w:pPr>
    </w:p>
    <w:p w:rsidR="00BC475D" w:rsidRDefault="0034012E" w:rsidP="00C24B75">
      <w:pPr>
        <w:jc w:val="right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Таблица </w:t>
      </w:r>
      <w:r w:rsidR="00373F3F">
        <w:rPr>
          <w:rFonts w:eastAsia="Times New Roman"/>
          <w:sz w:val="24"/>
          <w:szCs w:val="24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4"/>
        <w:gridCol w:w="1759"/>
        <w:gridCol w:w="1752"/>
        <w:gridCol w:w="1759"/>
        <w:gridCol w:w="1539"/>
        <w:gridCol w:w="1991"/>
      </w:tblGrid>
      <w:tr w:rsidR="00D67030" w:rsidRPr="0034012E" w:rsidTr="0034012E">
        <w:tc>
          <w:tcPr>
            <w:tcW w:w="1826" w:type="dxa"/>
            <w:vMerge w:val="restart"/>
          </w:tcPr>
          <w:p w:rsidR="0034012E" w:rsidRPr="0034012E" w:rsidRDefault="0034012E" w:rsidP="00C24B75">
            <w:pPr>
              <w:jc w:val="center"/>
              <w:rPr>
                <w:sz w:val="24"/>
                <w:szCs w:val="24"/>
              </w:rPr>
            </w:pPr>
            <w:r w:rsidRPr="0034012E">
              <w:rPr>
                <w:rFonts w:eastAsia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52" w:type="dxa"/>
            <w:gridSpan w:val="2"/>
          </w:tcPr>
          <w:p w:rsidR="008E50C6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12E">
              <w:rPr>
                <w:rFonts w:eastAsia="Times New Roman"/>
                <w:sz w:val="24"/>
                <w:szCs w:val="24"/>
              </w:rPr>
              <w:t xml:space="preserve">Концентрация </w:t>
            </w:r>
            <w:r>
              <w:rPr>
                <w:rFonts w:eastAsia="Times New Roman"/>
                <w:sz w:val="24"/>
                <w:szCs w:val="24"/>
              </w:rPr>
              <w:t xml:space="preserve">загрязнений </w:t>
            </w:r>
          </w:p>
          <w:p w:rsidR="0034012E" w:rsidRP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проекту, мг/л</w:t>
            </w:r>
          </w:p>
        </w:tc>
        <w:tc>
          <w:tcPr>
            <w:tcW w:w="3419" w:type="dxa"/>
            <w:gridSpan w:val="2"/>
          </w:tcPr>
          <w:p w:rsidR="008E50C6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Концентрация загрязнений </w:t>
            </w:r>
          </w:p>
          <w:p w:rsidR="0034012E" w:rsidRP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факту</w:t>
            </w:r>
            <w:r w:rsidRPr="0034012E">
              <w:rPr>
                <w:rFonts w:eastAsia="Times New Roman"/>
                <w:w w:val="99"/>
                <w:sz w:val="24"/>
                <w:szCs w:val="24"/>
              </w:rPr>
              <w:t>*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t xml:space="preserve"> </w:t>
            </w:r>
            <w:r w:rsidRPr="0034012E">
              <w:rPr>
                <w:rStyle w:val="ab"/>
                <w:rFonts w:eastAsiaTheme="minorEastAsia"/>
              </w:rPr>
              <w:t>мг/л</w:t>
            </w:r>
          </w:p>
        </w:tc>
        <w:tc>
          <w:tcPr>
            <w:tcW w:w="2061" w:type="dxa"/>
          </w:tcPr>
          <w:p w:rsidR="0034012E" w:rsidRP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12E">
              <w:rPr>
                <w:rFonts w:eastAsia="Times New Roman"/>
                <w:sz w:val="24"/>
                <w:szCs w:val="24"/>
              </w:rPr>
              <w:t xml:space="preserve">Требования </w:t>
            </w:r>
            <w:r>
              <w:rPr>
                <w:rFonts w:eastAsia="Times New Roman"/>
                <w:sz w:val="24"/>
                <w:szCs w:val="24"/>
              </w:rPr>
              <w:t>к очищенной воде</w:t>
            </w:r>
            <w:r w:rsidRPr="0034012E">
              <w:rPr>
                <w:rFonts w:eastAsia="Times New Roman"/>
                <w:sz w:val="24"/>
                <w:szCs w:val="24"/>
              </w:rPr>
              <w:t>**, мг/л</w:t>
            </w:r>
          </w:p>
        </w:tc>
      </w:tr>
      <w:tr w:rsidR="00E81D00" w:rsidTr="0034012E">
        <w:tc>
          <w:tcPr>
            <w:tcW w:w="1826" w:type="dxa"/>
            <w:vMerge/>
            <w:vAlign w:val="bottom"/>
          </w:tcPr>
          <w:p w:rsidR="0034012E" w:rsidRPr="00B61F93" w:rsidRDefault="0034012E" w:rsidP="00C24B7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входе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выходе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входе</w:t>
            </w:r>
          </w:p>
        </w:tc>
        <w:tc>
          <w:tcPr>
            <w:tcW w:w="1593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выходе</w:t>
            </w:r>
          </w:p>
        </w:tc>
        <w:tc>
          <w:tcPr>
            <w:tcW w:w="2061" w:type="dxa"/>
          </w:tcPr>
          <w:p w:rsidR="0034012E" w:rsidRDefault="0034012E" w:rsidP="00C24B75">
            <w:pPr>
              <w:pStyle w:val="aa"/>
              <w:ind w:firstLine="0"/>
              <w:jc w:val="center"/>
            </w:pPr>
          </w:p>
        </w:tc>
      </w:tr>
      <w:tr w:rsidR="00E81D00" w:rsidTr="0034012E">
        <w:tc>
          <w:tcPr>
            <w:tcW w:w="1826" w:type="dxa"/>
            <w:vAlign w:val="bottom"/>
          </w:tcPr>
          <w:p w:rsidR="0034012E" w:rsidRPr="00B61F93" w:rsidRDefault="0034012E" w:rsidP="00C2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Взвешенные вещества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65,00</w:t>
            </w:r>
          </w:p>
        </w:tc>
        <w:tc>
          <w:tcPr>
            <w:tcW w:w="1593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17,00</w:t>
            </w:r>
          </w:p>
        </w:tc>
        <w:tc>
          <w:tcPr>
            <w:tcW w:w="2061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012E">
              <w:rPr>
                <w:rStyle w:val="ab"/>
                <w:rFonts w:eastAsiaTheme="minorEastAsia"/>
              </w:rPr>
              <w:t>0,75+</w:t>
            </w:r>
            <w:r w:rsidRPr="00B61F93">
              <w:rPr>
                <w:rFonts w:eastAsia="Times New Roman"/>
                <w:w w:val="99"/>
              </w:rPr>
              <w:t xml:space="preserve"> </w:t>
            </w:r>
            <w:r w:rsidRPr="0034012E">
              <w:rPr>
                <w:rStyle w:val="ab"/>
                <w:rFonts w:eastAsiaTheme="minorEastAsia"/>
              </w:rPr>
              <w:t>фоновая в</w:t>
            </w:r>
            <w:r w:rsidRPr="00B61F93">
              <w:t xml:space="preserve"> </w:t>
            </w:r>
            <w:r w:rsidRPr="00B61F93">
              <w:rPr>
                <w:rFonts w:eastAsia="Times New Roman"/>
                <w:sz w:val="24"/>
                <w:szCs w:val="24"/>
              </w:rPr>
              <w:t>водотоке (&lt;10)</w:t>
            </w:r>
          </w:p>
        </w:tc>
      </w:tr>
      <w:tr w:rsidR="00E81D00" w:rsidTr="0034012E">
        <w:tc>
          <w:tcPr>
            <w:tcW w:w="1826" w:type="dxa"/>
          </w:tcPr>
          <w:p w:rsidR="0034012E" w:rsidRDefault="0034012E" w:rsidP="00C24B7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61F93">
              <w:rPr>
                <w:rFonts w:eastAsia="Times New Roman"/>
                <w:sz w:val="24"/>
                <w:szCs w:val="24"/>
              </w:rPr>
              <w:t>БПКполн</w:t>
            </w:r>
            <w:proofErr w:type="spellEnd"/>
          </w:p>
        </w:tc>
        <w:tc>
          <w:tcPr>
            <w:tcW w:w="1826" w:type="dxa"/>
          </w:tcPr>
          <w:p w:rsidR="0034012E" w:rsidRPr="00650643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064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45,00</w:t>
            </w:r>
          </w:p>
        </w:tc>
        <w:tc>
          <w:tcPr>
            <w:tcW w:w="1593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9,00</w:t>
            </w:r>
          </w:p>
        </w:tc>
        <w:tc>
          <w:tcPr>
            <w:tcW w:w="2061" w:type="dxa"/>
          </w:tcPr>
          <w:p w:rsidR="0034012E" w:rsidRDefault="0034012E" w:rsidP="00C24B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CC0B53" w:rsidRPr="00A86CEB" w:rsidRDefault="00507900" w:rsidP="00C24B75">
      <w:pPr>
        <w:tabs>
          <w:tab w:val="left" w:pos="4400"/>
        </w:tabs>
        <w:rPr>
          <w:rFonts w:eastAsia="Times New Roman"/>
          <w:sz w:val="20"/>
          <w:szCs w:val="20"/>
        </w:rPr>
      </w:pPr>
      <w:r w:rsidRPr="00A86CEB">
        <w:rPr>
          <w:rFonts w:eastAsia="Times New Roman"/>
          <w:sz w:val="20"/>
          <w:szCs w:val="20"/>
        </w:rPr>
        <w:t>**</w:t>
      </w:r>
      <w:r w:rsidR="00AA6A1F" w:rsidRPr="00A86CEB">
        <w:rPr>
          <w:rFonts w:eastAsia="Times New Roman"/>
          <w:sz w:val="20"/>
          <w:szCs w:val="20"/>
        </w:rPr>
        <w:t>принят норматив для водотоков рекреационного назначения</w:t>
      </w:r>
    </w:p>
    <w:p w:rsidR="00CC0B53" w:rsidRDefault="00CC0B53" w:rsidP="00C24B75">
      <w:pPr>
        <w:rPr>
          <w:sz w:val="24"/>
          <w:szCs w:val="24"/>
        </w:rPr>
      </w:pPr>
    </w:p>
    <w:p w:rsidR="00D740F8" w:rsidRDefault="00AA6A1F" w:rsidP="00C24B75">
      <w:pPr>
        <w:jc w:val="right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Таблица</w:t>
      </w:r>
      <w:r w:rsidR="00D740F8">
        <w:rPr>
          <w:rFonts w:eastAsia="Times New Roman"/>
          <w:sz w:val="24"/>
          <w:szCs w:val="24"/>
        </w:rPr>
        <w:t xml:space="preserve"> </w:t>
      </w:r>
      <w:r w:rsidR="00373F3F">
        <w:rPr>
          <w:rFonts w:eastAsia="Times New Roman"/>
          <w:sz w:val="24"/>
          <w:szCs w:val="24"/>
        </w:rPr>
        <w:t>2.</w:t>
      </w:r>
      <w:r w:rsidRPr="00B61F93">
        <w:rPr>
          <w:rFonts w:eastAsia="Times New Roman"/>
          <w:sz w:val="24"/>
          <w:szCs w:val="24"/>
        </w:rPr>
        <w:t xml:space="preserve"> </w:t>
      </w:r>
    </w:p>
    <w:p w:rsidR="00CC0B53" w:rsidRDefault="00AA6A1F" w:rsidP="00473125">
      <w:pPr>
        <w:jc w:val="center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Показатели по загрязнениям</w:t>
      </w:r>
    </w:p>
    <w:tbl>
      <w:tblPr>
        <w:tblStyle w:val="ac"/>
        <w:tblW w:w="10816" w:type="dxa"/>
        <w:tblLook w:val="04A0" w:firstRow="1" w:lastRow="0" w:firstColumn="1" w:lastColumn="0" w:noHBand="0" w:noVBand="1"/>
      </w:tblPr>
      <w:tblGrid>
        <w:gridCol w:w="1138"/>
        <w:gridCol w:w="530"/>
        <w:gridCol w:w="459"/>
        <w:gridCol w:w="458"/>
        <w:gridCol w:w="529"/>
        <w:gridCol w:w="528"/>
        <w:gridCol w:w="458"/>
        <w:gridCol w:w="528"/>
        <w:gridCol w:w="528"/>
        <w:gridCol w:w="617"/>
        <w:gridCol w:w="617"/>
        <w:gridCol w:w="528"/>
        <w:gridCol w:w="528"/>
        <w:gridCol w:w="458"/>
        <w:gridCol w:w="458"/>
        <w:gridCol w:w="458"/>
        <w:gridCol w:w="622"/>
        <w:gridCol w:w="458"/>
        <w:gridCol w:w="458"/>
        <w:gridCol w:w="458"/>
      </w:tblGrid>
      <w:tr w:rsidR="00A86CEB" w:rsidRPr="00621D49" w:rsidTr="00D67030">
        <w:trPr>
          <w:cantSplit/>
          <w:trHeight w:val="1258"/>
        </w:trPr>
        <w:tc>
          <w:tcPr>
            <w:tcW w:w="1163" w:type="dxa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Населенный пункт</w:t>
            </w:r>
          </w:p>
        </w:tc>
        <w:tc>
          <w:tcPr>
            <w:tcW w:w="531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РН</w:t>
            </w:r>
          </w:p>
        </w:tc>
        <w:tc>
          <w:tcPr>
            <w:tcW w:w="454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Фосфор фосфатов</w:t>
            </w:r>
          </w:p>
        </w:tc>
        <w:tc>
          <w:tcPr>
            <w:tcW w:w="454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Фосфор общий</w:t>
            </w:r>
          </w:p>
        </w:tc>
        <w:tc>
          <w:tcPr>
            <w:tcW w:w="531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Азот аммонийный</w:t>
            </w:r>
          </w:p>
        </w:tc>
        <w:tc>
          <w:tcPr>
            <w:tcW w:w="530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Азот нитритов</w:t>
            </w:r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Азот нитратов</w:t>
            </w:r>
          </w:p>
        </w:tc>
        <w:tc>
          <w:tcPr>
            <w:tcW w:w="530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Железо общий</w:t>
            </w:r>
          </w:p>
        </w:tc>
        <w:tc>
          <w:tcPr>
            <w:tcW w:w="530" w:type="dxa"/>
            <w:textDirection w:val="btLr"/>
            <w:vAlign w:val="center"/>
          </w:tcPr>
          <w:p w:rsidR="00507900" w:rsidRPr="00621D49" w:rsidRDefault="00507900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Хлориды</w:t>
            </w:r>
          </w:p>
        </w:tc>
        <w:tc>
          <w:tcPr>
            <w:tcW w:w="619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Сульфаты</w:t>
            </w:r>
          </w:p>
        </w:tc>
        <w:tc>
          <w:tcPr>
            <w:tcW w:w="619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Сухой остаток</w:t>
            </w:r>
          </w:p>
        </w:tc>
        <w:tc>
          <w:tcPr>
            <w:tcW w:w="530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Взвешенные вещества</w:t>
            </w:r>
          </w:p>
        </w:tc>
        <w:tc>
          <w:tcPr>
            <w:tcW w:w="530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ХПК</w:t>
            </w:r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 xml:space="preserve">БПК </w:t>
            </w:r>
            <w:proofErr w:type="spellStart"/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полн</w:t>
            </w:r>
            <w:proofErr w:type="spellEnd"/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Фенолы</w:t>
            </w:r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СПАВ</w:t>
            </w:r>
          </w:p>
        </w:tc>
        <w:tc>
          <w:tcPr>
            <w:tcW w:w="624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Нефтепродукты</w:t>
            </w:r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марганец</w:t>
            </w:r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медь</w:t>
            </w:r>
          </w:p>
        </w:tc>
        <w:tc>
          <w:tcPr>
            <w:tcW w:w="453" w:type="dxa"/>
            <w:textDirection w:val="btLr"/>
            <w:vAlign w:val="center"/>
          </w:tcPr>
          <w:p w:rsidR="00507900" w:rsidRPr="00621D49" w:rsidRDefault="00F20C94" w:rsidP="00C24B7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21D49">
              <w:rPr>
                <w:rFonts w:ascii="Arial Narrow" w:eastAsia="Times New Roman" w:hAnsi="Arial Narrow" w:cs="Arial"/>
                <w:sz w:val="20"/>
                <w:szCs w:val="20"/>
              </w:rPr>
              <w:t>Алюминий</w:t>
            </w:r>
          </w:p>
        </w:tc>
      </w:tr>
      <w:tr w:rsidR="00A86CEB" w:rsidRPr="00A86CEB" w:rsidTr="00373F3F">
        <w:tc>
          <w:tcPr>
            <w:tcW w:w="1163" w:type="dxa"/>
            <w:vAlign w:val="center"/>
          </w:tcPr>
          <w:p w:rsidR="00507900" w:rsidRPr="00615B40" w:rsidRDefault="00507900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Извара</w:t>
            </w:r>
          </w:p>
        </w:tc>
        <w:tc>
          <w:tcPr>
            <w:tcW w:w="531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7,63</w:t>
            </w:r>
          </w:p>
        </w:tc>
        <w:tc>
          <w:tcPr>
            <w:tcW w:w="454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2,0</w:t>
            </w:r>
          </w:p>
        </w:tc>
        <w:tc>
          <w:tcPr>
            <w:tcW w:w="454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531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4,16</w:t>
            </w:r>
          </w:p>
        </w:tc>
        <w:tc>
          <w:tcPr>
            <w:tcW w:w="530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0,10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3,2</w:t>
            </w:r>
          </w:p>
        </w:tc>
        <w:tc>
          <w:tcPr>
            <w:tcW w:w="530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0,10</w:t>
            </w:r>
          </w:p>
        </w:tc>
        <w:tc>
          <w:tcPr>
            <w:tcW w:w="530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45,0</w:t>
            </w:r>
          </w:p>
        </w:tc>
        <w:tc>
          <w:tcPr>
            <w:tcW w:w="619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29,75</w:t>
            </w:r>
          </w:p>
        </w:tc>
        <w:tc>
          <w:tcPr>
            <w:tcW w:w="619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410,0</w:t>
            </w:r>
          </w:p>
        </w:tc>
        <w:tc>
          <w:tcPr>
            <w:tcW w:w="530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17,0</w:t>
            </w:r>
          </w:p>
        </w:tc>
        <w:tc>
          <w:tcPr>
            <w:tcW w:w="530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20,0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9,0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4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&lt;0</w:t>
            </w: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,10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53" w:type="dxa"/>
            <w:vAlign w:val="center"/>
          </w:tcPr>
          <w:p w:rsidR="00507900" w:rsidRPr="00615B40" w:rsidRDefault="00621D49" w:rsidP="00C24B7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15B40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</w:tr>
    </w:tbl>
    <w:p w:rsidR="00CC0B53" w:rsidRPr="00621D49" w:rsidRDefault="00AA6A1F" w:rsidP="008462E7">
      <w:pPr>
        <w:numPr>
          <w:ilvl w:val="1"/>
          <w:numId w:val="23"/>
        </w:numPr>
        <w:tabs>
          <w:tab w:val="left" w:pos="1720"/>
        </w:tabs>
        <w:jc w:val="both"/>
        <w:rPr>
          <w:rFonts w:eastAsia="Times New Roman"/>
          <w:b/>
          <w:bCs/>
          <w:sz w:val="24"/>
          <w:szCs w:val="24"/>
        </w:rPr>
      </w:pPr>
      <w:r w:rsidRPr="00621D49">
        <w:rPr>
          <w:rFonts w:eastAsia="Times New Roman"/>
          <w:b/>
          <w:bCs/>
          <w:sz w:val="24"/>
          <w:szCs w:val="24"/>
        </w:rPr>
        <w:t>Описание состояния и функционирования канализационных коллекторов и сетей,</w:t>
      </w:r>
      <w:r w:rsidR="001C2500" w:rsidRPr="00621D49">
        <w:rPr>
          <w:rFonts w:eastAsia="Times New Roman"/>
          <w:b/>
          <w:bCs/>
          <w:sz w:val="24"/>
          <w:szCs w:val="24"/>
        </w:rPr>
        <w:t xml:space="preserve"> и </w:t>
      </w:r>
      <w:r w:rsidRPr="00621D49">
        <w:rPr>
          <w:rFonts w:eastAsia="Times New Roman"/>
          <w:b/>
          <w:bCs/>
          <w:sz w:val="24"/>
          <w:szCs w:val="24"/>
        </w:rPr>
        <w:t>сооружений на них, включая оценку амортизации (износа) и определение возможности обеспечения отвода и утилизации сточных вод</w:t>
      </w:r>
    </w:p>
    <w:p w:rsidR="00CC0B53" w:rsidRPr="00B61F93" w:rsidRDefault="00804D81" w:rsidP="006C0E84">
      <w:pPr>
        <w:ind w:firstLine="720"/>
        <w:jc w:val="both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Принятая проектная схема очистки</w:t>
      </w:r>
      <w:r w:rsidRPr="00351012">
        <w:rPr>
          <w:rFonts w:eastAsia="Times New Roman"/>
          <w:sz w:val="24"/>
          <w:szCs w:val="24"/>
        </w:rPr>
        <w:t>,</w:t>
      </w:r>
      <w:r w:rsidR="00AA6A1F" w:rsidRPr="00351012">
        <w:rPr>
          <w:rFonts w:eastAsia="Times New Roman"/>
          <w:sz w:val="24"/>
          <w:szCs w:val="24"/>
        </w:rPr>
        <w:t xml:space="preserve"> следующая:</w:t>
      </w:r>
      <w:r w:rsidR="00AA6A1F" w:rsidRPr="00B61F93">
        <w:rPr>
          <w:rFonts w:eastAsia="Times New Roman"/>
          <w:sz w:val="24"/>
          <w:szCs w:val="24"/>
        </w:rPr>
        <w:t xml:space="preserve"> сточные воды по напорному трубопроводу поступа</w:t>
      </w:r>
      <w:r w:rsidR="001C2500" w:rsidRPr="00B61F93">
        <w:rPr>
          <w:rFonts w:eastAsia="Times New Roman"/>
          <w:sz w:val="24"/>
          <w:szCs w:val="24"/>
        </w:rPr>
        <w:t>ют</w:t>
      </w:r>
      <w:r w:rsidR="00AA6A1F" w:rsidRPr="00B61F93">
        <w:rPr>
          <w:rFonts w:eastAsia="Times New Roman"/>
          <w:sz w:val="24"/>
          <w:szCs w:val="24"/>
        </w:rPr>
        <w:t xml:space="preserve"> в камеру гашения напора, затем через ручную решётку для задержания крупных </w:t>
      </w:r>
      <w:r w:rsidR="006E4D6D">
        <w:rPr>
          <w:rFonts w:eastAsia="Times New Roman"/>
          <w:sz w:val="24"/>
          <w:szCs w:val="24"/>
        </w:rPr>
        <w:t>веществ</w:t>
      </w:r>
      <w:r w:rsidR="001C2500" w:rsidRPr="00B61F93">
        <w:rPr>
          <w:rFonts w:eastAsia="Times New Roman"/>
          <w:sz w:val="24"/>
          <w:szCs w:val="24"/>
        </w:rPr>
        <w:t xml:space="preserve"> и </w:t>
      </w:r>
      <w:r w:rsidR="00AA6A1F" w:rsidRPr="00B61F93">
        <w:rPr>
          <w:rFonts w:eastAsia="Times New Roman"/>
          <w:sz w:val="24"/>
          <w:szCs w:val="24"/>
        </w:rPr>
        <w:t>песколовку в аэротенки блока емкостей. Песок из песколовок отводится на иловые площадки. В блоке емкостей, в состав которого входят аэротенки и вторичные от</w:t>
      </w:r>
      <w:r w:rsidR="001C2500" w:rsidRPr="00B61F93">
        <w:rPr>
          <w:rFonts w:eastAsia="Times New Roman"/>
          <w:sz w:val="24"/>
          <w:szCs w:val="24"/>
        </w:rPr>
        <w:t>стойники, сточные воды подвергаются</w:t>
      </w:r>
      <w:r w:rsidR="00AA6A1F" w:rsidRPr="00B61F93">
        <w:rPr>
          <w:rFonts w:eastAsia="Times New Roman"/>
          <w:sz w:val="24"/>
          <w:szCs w:val="24"/>
        </w:rPr>
        <w:t xml:space="preserve"> биологической очистке в </w:t>
      </w:r>
      <w:r w:rsidR="00211AF2">
        <w:rPr>
          <w:rFonts w:eastAsia="Times New Roman"/>
          <w:sz w:val="24"/>
          <w:szCs w:val="24"/>
        </w:rPr>
        <w:t>смеси с активным илом в аэротен</w:t>
      </w:r>
      <w:r w:rsidR="00AA6A1F" w:rsidRPr="00B61F93">
        <w:rPr>
          <w:rFonts w:eastAsia="Times New Roman"/>
          <w:sz w:val="24"/>
          <w:szCs w:val="24"/>
        </w:rPr>
        <w:t>ках продлённой аэрации. Аэрация в аэротенках пневматическ</w:t>
      </w:r>
      <w:r w:rsidR="001C2500" w:rsidRPr="00B61F93">
        <w:rPr>
          <w:rFonts w:eastAsia="Times New Roman"/>
          <w:sz w:val="24"/>
          <w:szCs w:val="24"/>
        </w:rPr>
        <w:t>ая</w:t>
      </w:r>
      <w:r w:rsidR="00AA6A1F" w:rsidRPr="00B61F93">
        <w:rPr>
          <w:rFonts w:eastAsia="Times New Roman"/>
          <w:sz w:val="24"/>
          <w:szCs w:val="24"/>
        </w:rPr>
        <w:t xml:space="preserve"> через дырчатые трубы.</w:t>
      </w:r>
      <w:r w:rsidR="006C0E84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>Из аэротенков иловая смесь поступа</w:t>
      </w:r>
      <w:r w:rsidR="001C2500" w:rsidRPr="00B61F93">
        <w:rPr>
          <w:rFonts w:eastAsia="Times New Roman"/>
          <w:sz w:val="24"/>
          <w:szCs w:val="24"/>
        </w:rPr>
        <w:t>ет</w:t>
      </w:r>
      <w:r w:rsidR="00AA6A1F" w:rsidRPr="00B61F93">
        <w:rPr>
          <w:rFonts w:eastAsia="Times New Roman"/>
          <w:sz w:val="24"/>
          <w:szCs w:val="24"/>
        </w:rPr>
        <w:t xml:space="preserve"> на вторичные отстойни</w:t>
      </w:r>
      <w:r w:rsidR="00211AF2">
        <w:rPr>
          <w:rFonts w:eastAsia="Times New Roman"/>
          <w:sz w:val="24"/>
          <w:szCs w:val="24"/>
        </w:rPr>
        <w:t>ки, где активный ил отделяет</w:t>
      </w:r>
      <w:r w:rsidR="001C2500" w:rsidRPr="00B61F93">
        <w:rPr>
          <w:rFonts w:eastAsia="Times New Roman"/>
          <w:sz w:val="24"/>
          <w:szCs w:val="24"/>
        </w:rPr>
        <w:t>ся и</w:t>
      </w:r>
      <w:r w:rsidR="00AA6A1F" w:rsidRPr="00B61F93">
        <w:rPr>
          <w:rFonts w:eastAsia="Times New Roman"/>
          <w:sz w:val="24"/>
          <w:szCs w:val="24"/>
        </w:rPr>
        <w:t xml:space="preserve"> с помощью эрлифтов возвраща</w:t>
      </w:r>
      <w:r w:rsidR="001C2500" w:rsidRPr="00B61F93">
        <w:rPr>
          <w:rFonts w:eastAsia="Times New Roman"/>
          <w:sz w:val="24"/>
          <w:szCs w:val="24"/>
        </w:rPr>
        <w:t>ется</w:t>
      </w:r>
      <w:r w:rsidR="00AA6A1F" w:rsidRPr="00B61F93">
        <w:rPr>
          <w:rFonts w:eastAsia="Times New Roman"/>
          <w:sz w:val="24"/>
          <w:szCs w:val="24"/>
        </w:rPr>
        <w:t xml:space="preserve"> в аэротенки.</w:t>
      </w:r>
      <w:r w:rsidR="006C0E84">
        <w:rPr>
          <w:rFonts w:eastAsia="Times New Roman"/>
          <w:sz w:val="24"/>
          <w:szCs w:val="24"/>
        </w:rPr>
        <w:t xml:space="preserve"> </w:t>
      </w:r>
      <w:r w:rsidR="00AA6A1F" w:rsidRPr="00B61F93">
        <w:rPr>
          <w:rFonts w:eastAsia="Times New Roman"/>
          <w:sz w:val="24"/>
          <w:szCs w:val="24"/>
        </w:rPr>
        <w:t>Очищенная вода после аэротенков направля</w:t>
      </w:r>
      <w:r w:rsidR="001C2500" w:rsidRPr="00B61F93">
        <w:rPr>
          <w:rFonts w:eastAsia="Times New Roman"/>
          <w:sz w:val="24"/>
          <w:szCs w:val="24"/>
        </w:rPr>
        <w:t>ется</w:t>
      </w:r>
      <w:r w:rsidR="00AA6A1F" w:rsidRPr="00B61F93">
        <w:rPr>
          <w:rFonts w:eastAsia="Times New Roman"/>
          <w:sz w:val="24"/>
          <w:szCs w:val="24"/>
        </w:rPr>
        <w:t xml:space="preserve"> без доочистки в контактные резервуары, где происходи</w:t>
      </w:r>
      <w:r w:rsidR="001C2500" w:rsidRPr="00B61F93">
        <w:rPr>
          <w:rFonts w:eastAsia="Times New Roman"/>
          <w:sz w:val="24"/>
          <w:szCs w:val="24"/>
        </w:rPr>
        <w:t>т</w:t>
      </w:r>
      <w:r w:rsidR="00AA6A1F" w:rsidRPr="00B61F93">
        <w:rPr>
          <w:rFonts w:eastAsia="Times New Roman"/>
          <w:sz w:val="24"/>
          <w:szCs w:val="24"/>
        </w:rPr>
        <w:t xml:space="preserve"> обеззараживание раствором </w:t>
      </w:r>
      <w:r w:rsidR="00211AF2">
        <w:rPr>
          <w:rFonts w:eastAsia="Times New Roman"/>
          <w:sz w:val="24"/>
          <w:szCs w:val="24"/>
        </w:rPr>
        <w:t xml:space="preserve">гипохлорита </w:t>
      </w:r>
      <w:r w:rsidR="001C2500" w:rsidRPr="00B61F93">
        <w:rPr>
          <w:rFonts w:eastAsia="Times New Roman"/>
          <w:sz w:val="24"/>
          <w:szCs w:val="24"/>
        </w:rPr>
        <w:t>натрия 0,02%</w:t>
      </w:r>
      <w:r w:rsidR="00AA6A1F" w:rsidRPr="00B61F93">
        <w:rPr>
          <w:rFonts w:eastAsia="Times New Roman"/>
          <w:sz w:val="24"/>
          <w:szCs w:val="24"/>
        </w:rPr>
        <w:t>.</w:t>
      </w:r>
      <w:r w:rsidR="006C0E84">
        <w:rPr>
          <w:rFonts w:eastAsia="Times New Roman"/>
          <w:sz w:val="24"/>
          <w:szCs w:val="24"/>
        </w:rPr>
        <w:t xml:space="preserve"> </w:t>
      </w:r>
      <w:r w:rsidR="00AA6A1F" w:rsidRPr="001D5B5A">
        <w:rPr>
          <w:rFonts w:eastAsia="Times New Roman"/>
          <w:sz w:val="24"/>
          <w:szCs w:val="24"/>
        </w:rPr>
        <w:t>После контактных резервуаров вода сбрасыва</w:t>
      </w:r>
      <w:r w:rsidR="001C2500" w:rsidRPr="001D5B5A">
        <w:rPr>
          <w:rFonts w:eastAsia="Times New Roman"/>
          <w:sz w:val="24"/>
          <w:szCs w:val="24"/>
        </w:rPr>
        <w:t xml:space="preserve">ется </w:t>
      </w:r>
      <w:r w:rsidR="00AA6A1F" w:rsidRPr="001D5B5A">
        <w:rPr>
          <w:rFonts w:eastAsia="Times New Roman"/>
          <w:sz w:val="24"/>
          <w:szCs w:val="24"/>
        </w:rPr>
        <w:t xml:space="preserve">по одному выпуску в </w:t>
      </w:r>
      <w:proofErr w:type="spellStart"/>
      <w:r w:rsidR="001C2500" w:rsidRPr="001D5B5A">
        <w:rPr>
          <w:rFonts w:eastAsia="Times New Roman"/>
          <w:sz w:val="24"/>
          <w:szCs w:val="24"/>
        </w:rPr>
        <w:t>р.Изварку</w:t>
      </w:r>
      <w:proofErr w:type="spellEnd"/>
      <w:r w:rsidR="00AA6A1F" w:rsidRPr="001D5B5A">
        <w:rPr>
          <w:rFonts w:eastAsia="Times New Roman"/>
          <w:sz w:val="24"/>
          <w:szCs w:val="24"/>
        </w:rPr>
        <w:t>.</w:t>
      </w:r>
    </w:p>
    <w:p w:rsidR="00CC0B53" w:rsidRPr="00B61F93" w:rsidRDefault="00AA6A1F" w:rsidP="006C0E84">
      <w:pPr>
        <w:ind w:firstLine="720"/>
        <w:jc w:val="both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В составе производственно-вспомогательного здания были предусмотрены помещения </w:t>
      </w:r>
      <w:proofErr w:type="spellStart"/>
      <w:r w:rsidRPr="00B61F93">
        <w:rPr>
          <w:rFonts w:eastAsia="Times New Roman"/>
          <w:sz w:val="24"/>
          <w:szCs w:val="24"/>
        </w:rPr>
        <w:t>хлораторной</w:t>
      </w:r>
      <w:proofErr w:type="spellEnd"/>
      <w:r w:rsidRPr="00B61F93">
        <w:rPr>
          <w:rFonts w:eastAsia="Times New Roman"/>
          <w:sz w:val="24"/>
          <w:szCs w:val="24"/>
        </w:rPr>
        <w:t>, а также бытовые и вспомогательные помещения.</w:t>
      </w:r>
    </w:p>
    <w:p w:rsidR="00CC0B53" w:rsidRPr="00DD0360" w:rsidRDefault="00AA6A1F" w:rsidP="00232EF8">
      <w:pPr>
        <w:ind w:firstLine="720"/>
        <w:jc w:val="both"/>
        <w:rPr>
          <w:rFonts w:eastAsia="Times New Roman"/>
          <w:b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КНС представлен</w:t>
      </w:r>
      <w:r w:rsidR="00E633B2">
        <w:rPr>
          <w:rFonts w:eastAsia="Times New Roman"/>
          <w:sz w:val="24"/>
          <w:szCs w:val="24"/>
        </w:rPr>
        <w:t>а</w:t>
      </w:r>
      <w:r w:rsidRPr="00B61F93">
        <w:rPr>
          <w:rFonts w:eastAsia="Times New Roman"/>
          <w:sz w:val="24"/>
          <w:szCs w:val="24"/>
        </w:rPr>
        <w:t xml:space="preserve"> </w:t>
      </w:r>
      <w:r w:rsidR="00DD0360">
        <w:rPr>
          <w:rFonts w:eastAsia="Times New Roman"/>
          <w:sz w:val="24"/>
          <w:szCs w:val="24"/>
        </w:rPr>
        <w:t>двумя</w:t>
      </w:r>
      <w:r w:rsidRPr="00B61F93">
        <w:rPr>
          <w:rFonts w:eastAsia="Times New Roman"/>
          <w:sz w:val="24"/>
          <w:szCs w:val="24"/>
        </w:rPr>
        <w:t xml:space="preserve"> </w:t>
      </w:r>
      <w:r w:rsidR="00351012">
        <w:rPr>
          <w:rFonts w:eastAsia="Times New Roman"/>
          <w:sz w:val="24"/>
          <w:szCs w:val="24"/>
        </w:rPr>
        <w:t>центробежными</w:t>
      </w:r>
      <w:r w:rsidRPr="00B61F93">
        <w:rPr>
          <w:rFonts w:eastAsia="Times New Roman"/>
          <w:sz w:val="24"/>
          <w:szCs w:val="24"/>
        </w:rPr>
        <w:t xml:space="preserve"> насос</w:t>
      </w:r>
      <w:r w:rsidR="00DD0360">
        <w:rPr>
          <w:rFonts w:eastAsia="Times New Roman"/>
          <w:sz w:val="24"/>
          <w:szCs w:val="24"/>
        </w:rPr>
        <w:t>а</w:t>
      </w:r>
      <w:r w:rsidRPr="00B61F93">
        <w:rPr>
          <w:rFonts w:eastAsia="Times New Roman"/>
          <w:sz w:val="24"/>
          <w:szCs w:val="24"/>
        </w:rPr>
        <w:t>м</w:t>
      </w:r>
      <w:r w:rsidR="00DD0360">
        <w:rPr>
          <w:rFonts w:eastAsia="Times New Roman"/>
          <w:sz w:val="24"/>
          <w:szCs w:val="24"/>
        </w:rPr>
        <w:t>и</w:t>
      </w:r>
      <w:r w:rsidRPr="00B61F93">
        <w:rPr>
          <w:rFonts w:eastAsia="Times New Roman"/>
          <w:sz w:val="24"/>
          <w:szCs w:val="24"/>
        </w:rPr>
        <w:t>.</w:t>
      </w:r>
    </w:p>
    <w:p w:rsidR="00CC0B53" w:rsidRPr="00B61F93" w:rsidRDefault="00AA6A1F" w:rsidP="00C24B75">
      <w:pPr>
        <w:numPr>
          <w:ilvl w:val="1"/>
          <w:numId w:val="24"/>
        </w:numPr>
        <w:tabs>
          <w:tab w:val="left" w:pos="1736"/>
        </w:tabs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Оценка безопасности и надежности централизованных систем водоотведения и их управляемости</w:t>
      </w:r>
    </w:p>
    <w:p w:rsidR="00CC0B53" w:rsidRPr="00B61F93" w:rsidRDefault="001C2500" w:rsidP="006F13CD">
      <w:pPr>
        <w:tabs>
          <w:tab w:val="left" w:pos="1736"/>
        </w:tabs>
        <w:ind w:firstLine="720"/>
        <w:jc w:val="both"/>
        <w:rPr>
          <w:rFonts w:eastAsia="Times New Roman"/>
          <w:bCs/>
          <w:sz w:val="24"/>
          <w:szCs w:val="24"/>
        </w:rPr>
      </w:pPr>
      <w:r w:rsidRPr="00B61F93">
        <w:rPr>
          <w:rFonts w:eastAsia="Times New Roman"/>
          <w:bCs/>
          <w:sz w:val="24"/>
          <w:szCs w:val="24"/>
        </w:rPr>
        <w:t>Канализационные очистные сооружения</w:t>
      </w:r>
      <w:r w:rsidR="007F7F9F" w:rsidRPr="00B61F93">
        <w:rPr>
          <w:rFonts w:eastAsia="Times New Roman"/>
          <w:bCs/>
          <w:sz w:val="24"/>
          <w:szCs w:val="24"/>
        </w:rPr>
        <w:t xml:space="preserve"> в настоящее время работают в проектном режиме. </w:t>
      </w:r>
      <w:r w:rsidR="00AA6A1F" w:rsidRPr="00B61F93">
        <w:rPr>
          <w:rFonts w:eastAsia="Times New Roman"/>
          <w:sz w:val="24"/>
          <w:szCs w:val="24"/>
        </w:rPr>
        <w:t xml:space="preserve">Сточные воды </w:t>
      </w:r>
      <w:r w:rsidR="00DD10B8" w:rsidRPr="00B61F93">
        <w:rPr>
          <w:rFonts w:eastAsia="Times New Roman"/>
          <w:sz w:val="24"/>
          <w:szCs w:val="24"/>
        </w:rPr>
        <w:t>по напорному трубопроводу поступают в приемный резервуар КОС, служащим гасителем напора</w:t>
      </w:r>
      <w:r w:rsidR="00AA6A1F" w:rsidRPr="00B61F93">
        <w:rPr>
          <w:rFonts w:eastAsia="Times New Roman"/>
          <w:sz w:val="24"/>
          <w:szCs w:val="24"/>
        </w:rPr>
        <w:t xml:space="preserve">. </w:t>
      </w:r>
      <w:r w:rsidR="00DD10B8" w:rsidRPr="00B61F93">
        <w:rPr>
          <w:rFonts w:eastAsia="Times New Roman"/>
          <w:sz w:val="24"/>
          <w:szCs w:val="24"/>
        </w:rPr>
        <w:t>Далее сточные воды проходят механическую очистку на песколовке. После песколовок сточ</w:t>
      </w:r>
      <w:r w:rsidR="006F76EE" w:rsidRPr="00B61F93">
        <w:rPr>
          <w:rFonts w:eastAsia="Times New Roman"/>
          <w:sz w:val="24"/>
          <w:szCs w:val="24"/>
        </w:rPr>
        <w:t xml:space="preserve">ные воды поступают в аэротенки. Очистка в аэротенках производится с помощью активного ила. Очищенная вода поступает в контактные резервуары. Большая часть активного ила возвращается в аэротенки – возвратный ил. Избыточный ил перекачивается на иловые площадки для обезвоживания. </w:t>
      </w:r>
      <w:r w:rsidR="00E2006D" w:rsidRPr="00B61F93">
        <w:rPr>
          <w:rFonts w:eastAsia="Times New Roman"/>
          <w:sz w:val="24"/>
          <w:szCs w:val="24"/>
        </w:rPr>
        <w:t>Вода с ила направляется в голову очистных сооружений. Обеззараживание очищенных стоков производится 0,02%-</w:t>
      </w:r>
      <w:proofErr w:type="spellStart"/>
      <w:r w:rsidR="00E2006D" w:rsidRPr="00B61F93">
        <w:rPr>
          <w:rFonts w:eastAsia="Times New Roman"/>
          <w:sz w:val="24"/>
          <w:szCs w:val="24"/>
        </w:rPr>
        <w:t>ным</w:t>
      </w:r>
      <w:proofErr w:type="spellEnd"/>
      <w:r w:rsidR="00E2006D" w:rsidRPr="00B61F93">
        <w:rPr>
          <w:rFonts w:eastAsia="Times New Roman"/>
          <w:sz w:val="24"/>
          <w:szCs w:val="24"/>
        </w:rPr>
        <w:t xml:space="preserve"> раствором ги</w:t>
      </w:r>
      <w:r w:rsidR="00211AF2">
        <w:rPr>
          <w:rFonts w:eastAsia="Times New Roman"/>
          <w:sz w:val="24"/>
          <w:szCs w:val="24"/>
        </w:rPr>
        <w:t>похлорита</w:t>
      </w:r>
      <w:r w:rsidR="00E2006D" w:rsidRPr="00B61F93">
        <w:rPr>
          <w:rFonts w:eastAsia="Times New Roman"/>
          <w:sz w:val="24"/>
          <w:szCs w:val="24"/>
        </w:rPr>
        <w:t xml:space="preserve"> натрия. Проектная эффективность очистки составляет по взвешенным веществам и </w:t>
      </w:r>
      <w:proofErr w:type="spellStart"/>
      <w:r w:rsidR="00E2006D" w:rsidRPr="00211AF2">
        <w:rPr>
          <w:rFonts w:eastAsia="Times New Roman"/>
          <w:b/>
          <w:sz w:val="24"/>
          <w:szCs w:val="24"/>
        </w:rPr>
        <w:t>БПК</w:t>
      </w:r>
      <w:r w:rsidR="00E2006D" w:rsidRPr="00211AF2">
        <w:rPr>
          <w:rFonts w:eastAsia="Times New Roman"/>
          <w:b/>
          <w:sz w:val="24"/>
          <w:szCs w:val="24"/>
          <w:vertAlign w:val="subscript"/>
        </w:rPr>
        <w:t>полн</w:t>
      </w:r>
      <w:proofErr w:type="spellEnd"/>
      <w:r w:rsidR="00E2006D" w:rsidRPr="00211AF2">
        <w:rPr>
          <w:rFonts w:eastAsia="Times New Roman"/>
          <w:b/>
          <w:sz w:val="24"/>
          <w:szCs w:val="24"/>
        </w:rPr>
        <w:t xml:space="preserve"> – 96%.</w:t>
      </w:r>
      <w:r w:rsidR="00E2006D" w:rsidRPr="00B61F93">
        <w:rPr>
          <w:rFonts w:eastAsia="Times New Roman"/>
          <w:sz w:val="24"/>
          <w:szCs w:val="24"/>
        </w:rPr>
        <w:t xml:space="preserve"> Режим работы – ежедневный, круглосуточный. </w:t>
      </w:r>
      <w:r w:rsidR="00E2006D" w:rsidRPr="001D5B5A">
        <w:rPr>
          <w:rFonts w:eastAsia="Times New Roman"/>
          <w:sz w:val="24"/>
          <w:szCs w:val="24"/>
        </w:rPr>
        <w:t xml:space="preserve">Очищенные и обеззараженные сточные воды сбрасываются в реку </w:t>
      </w:r>
      <w:proofErr w:type="spellStart"/>
      <w:r w:rsidR="00E2006D" w:rsidRPr="001D5B5A">
        <w:rPr>
          <w:rFonts w:eastAsia="Times New Roman"/>
          <w:sz w:val="24"/>
          <w:szCs w:val="24"/>
        </w:rPr>
        <w:t>Изварка</w:t>
      </w:r>
      <w:proofErr w:type="spellEnd"/>
      <w:r w:rsidR="00E2006D" w:rsidRPr="001D5B5A">
        <w:rPr>
          <w:rFonts w:eastAsia="Times New Roman"/>
          <w:sz w:val="24"/>
          <w:szCs w:val="24"/>
        </w:rPr>
        <w:t>.</w:t>
      </w:r>
    </w:p>
    <w:p w:rsidR="00CC0B53" w:rsidRPr="00650643" w:rsidRDefault="00AA6A1F" w:rsidP="00E81D00">
      <w:pPr>
        <w:ind w:firstLine="720"/>
        <w:jc w:val="both"/>
        <w:rPr>
          <w:rFonts w:eastAsia="Times New Roman"/>
          <w:bCs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Существующие канализационные очистные сооружения за период эксплуатации морально и физически устарели, </w:t>
      </w:r>
      <w:r w:rsidR="00E2006D" w:rsidRPr="00B61F93">
        <w:rPr>
          <w:rFonts w:eastAsia="Times New Roman"/>
          <w:sz w:val="24"/>
          <w:szCs w:val="24"/>
        </w:rPr>
        <w:t>качество очищенных сточных вод не удовлетворяют современным жестким требованиям природоохранного законодательства</w:t>
      </w:r>
      <w:r w:rsidR="00F67751" w:rsidRPr="00B61F93">
        <w:rPr>
          <w:rFonts w:eastAsia="Times New Roman"/>
          <w:sz w:val="24"/>
          <w:szCs w:val="24"/>
        </w:rPr>
        <w:t xml:space="preserve">. По некоторым показателям превышение в 5-7 раз предельно допустимых концентраций загрязненных веществ. </w:t>
      </w:r>
      <w:r w:rsidRPr="00E81D00">
        <w:rPr>
          <w:rFonts w:eastAsia="Times New Roman"/>
          <w:sz w:val="24"/>
          <w:szCs w:val="24"/>
        </w:rPr>
        <w:t>Централизованная система отвода хозяйственно-бытовых стоков не гарантирует работоспособность системы в целом.</w:t>
      </w:r>
    </w:p>
    <w:p w:rsidR="00373F3F" w:rsidRPr="00650643" w:rsidRDefault="00396829" w:rsidP="00E81D00">
      <w:pPr>
        <w:ind w:firstLine="720"/>
        <w:jc w:val="both"/>
        <w:rPr>
          <w:rFonts w:eastAsia="Times New Roman"/>
          <w:sz w:val="24"/>
          <w:szCs w:val="24"/>
        </w:rPr>
      </w:pPr>
      <w:r w:rsidRPr="00E81D00">
        <w:rPr>
          <w:rFonts w:eastAsia="Times New Roman"/>
          <w:sz w:val="24"/>
          <w:szCs w:val="24"/>
        </w:rPr>
        <w:t>Износ очи</w:t>
      </w:r>
      <w:r w:rsidR="00211AF2" w:rsidRPr="00E81D00">
        <w:rPr>
          <w:rFonts w:eastAsia="Times New Roman"/>
          <w:sz w:val="24"/>
          <w:szCs w:val="24"/>
        </w:rPr>
        <w:t xml:space="preserve">стных сооружений </w:t>
      </w:r>
      <w:proofErr w:type="spellStart"/>
      <w:r w:rsidR="00211AF2" w:rsidRPr="00E81D00">
        <w:rPr>
          <w:rFonts w:eastAsia="Times New Roman"/>
          <w:sz w:val="24"/>
          <w:szCs w:val="24"/>
        </w:rPr>
        <w:t>д.Извара</w:t>
      </w:r>
      <w:proofErr w:type="spellEnd"/>
      <w:r w:rsidR="00211AF2" w:rsidRPr="00E81D00">
        <w:rPr>
          <w:rFonts w:eastAsia="Times New Roman"/>
          <w:sz w:val="24"/>
          <w:szCs w:val="24"/>
        </w:rPr>
        <w:t xml:space="preserve"> на 201</w:t>
      </w:r>
      <w:r w:rsidRPr="00E81D00">
        <w:rPr>
          <w:rFonts w:eastAsia="Times New Roman"/>
          <w:sz w:val="24"/>
          <w:szCs w:val="24"/>
        </w:rPr>
        <w:t xml:space="preserve">9 год составляет </w:t>
      </w:r>
      <w:r w:rsidR="00650643" w:rsidRPr="00E81D00">
        <w:rPr>
          <w:rFonts w:eastAsia="Times New Roman"/>
          <w:sz w:val="24"/>
          <w:szCs w:val="24"/>
        </w:rPr>
        <w:t>7</w:t>
      </w:r>
      <w:r w:rsidR="00E81D00" w:rsidRPr="00E81D00">
        <w:rPr>
          <w:rFonts w:eastAsia="Times New Roman"/>
          <w:sz w:val="24"/>
          <w:szCs w:val="24"/>
        </w:rPr>
        <w:t>0</w:t>
      </w:r>
      <w:r w:rsidR="00211AF2" w:rsidRPr="00E81D00">
        <w:rPr>
          <w:rFonts w:eastAsia="Times New Roman"/>
          <w:sz w:val="24"/>
          <w:szCs w:val="24"/>
        </w:rPr>
        <w:t>%</w:t>
      </w:r>
      <w:r w:rsidRPr="00E81D00">
        <w:rPr>
          <w:rFonts w:eastAsia="Times New Roman"/>
          <w:sz w:val="24"/>
          <w:szCs w:val="24"/>
        </w:rPr>
        <w:t>.</w:t>
      </w:r>
      <w:r w:rsidR="00373F3F" w:rsidRPr="00650643">
        <w:rPr>
          <w:rFonts w:eastAsia="Times New Roman"/>
          <w:sz w:val="24"/>
          <w:szCs w:val="24"/>
        </w:rPr>
        <w:t xml:space="preserve"> Информация представлена в табл</w:t>
      </w:r>
      <w:r w:rsidR="00A86CEB" w:rsidRPr="00650643">
        <w:rPr>
          <w:rFonts w:eastAsia="Times New Roman"/>
          <w:sz w:val="24"/>
          <w:szCs w:val="24"/>
        </w:rPr>
        <w:t>.4</w:t>
      </w:r>
      <w:r w:rsidR="00373F3F" w:rsidRPr="00650643">
        <w:rPr>
          <w:rFonts w:eastAsia="Times New Roman"/>
          <w:sz w:val="24"/>
          <w:szCs w:val="24"/>
        </w:rPr>
        <w:t xml:space="preserve"> Существующие очистные сооружения канализации </w:t>
      </w:r>
      <w:r w:rsidR="00A86CEB" w:rsidRPr="00650643">
        <w:rPr>
          <w:rFonts w:eastAsia="Times New Roman"/>
          <w:sz w:val="24"/>
          <w:szCs w:val="24"/>
        </w:rPr>
        <w:t>д. Извара</w:t>
      </w:r>
    </w:p>
    <w:p w:rsidR="00615B01" w:rsidRDefault="00615B01" w:rsidP="00C24B75">
      <w:pPr>
        <w:jc w:val="both"/>
        <w:rPr>
          <w:rFonts w:eastAsia="Times New Roman"/>
          <w:b/>
          <w:sz w:val="24"/>
          <w:szCs w:val="24"/>
        </w:rPr>
      </w:pPr>
    </w:p>
    <w:p w:rsidR="00935802" w:rsidRDefault="00AA6A1F" w:rsidP="00C24B75">
      <w:pPr>
        <w:jc w:val="right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Таблица</w:t>
      </w:r>
      <w:r w:rsidR="00A86CEB">
        <w:rPr>
          <w:rFonts w:eastAsia="Times New Roman"/>
          <w:sz w:val="24"/>
          <w:szCs w:val="24"/>
        </w:rPr>
        <w:t xml:space="preserve"> 4</w:t>
      </w:r>
    </w:p>
    <w:p w:rsidR="00CC0B53" w:rsidRDefault="00AA6A1F" w:rsidP="00C24B75">
      <w:pPr>
        <w:jc w:val="center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Существующие очистные сооружения канализации </w:t>
      </w:r>
      <w:proofErr w:type="spellStart"/>
      <w:r w:rsidR="00A86CEB">
        <w:rPr>
          <w:rFonts w:eastAsia="Times New Roman"/>
          <w:sz w:val="24"/>
          <w:szCs w:val="24"/>
        </w:rPr>
        <w:t>д.Извара</w:t>
      </w:r>
      <w:proofErr w:type="spellEnd"/>
    </w:p>
    <w:tbl>
      <w:tblPr>
        <w:tblStyle w:val="ac"/>
        <w:tblW w:w="1071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418"/>
        <w:gridCol w:w="1701"/>
        <w:gridCol w:w="2953"/>
      </w:tblGrid>
      <w:tr w:rsidR="00935802" w:rsidRPr="00935802" w:rsidTr="00935802">
        <w:tc>
          <w:tcPr>
            <w:tcW w:w="1526" w:type="dxa"/>
          </w:tcPr>
          <w:p w:rsidR="00DD0360" w:rsidRPr="00935802" w:rsidRDefault="00DD0360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1701" w:type="dxa"/>
          </w:tcPr>
          <w:p w:rsidR="00DD0360" w:rsidRPr="00935802" w:rsidRDefault="00DD0360" w:rsidP="00C24B75">
            <w:pPr>
              <w:jc w:val="center"/>
              <w:rPr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Название канализационных очистных сооружений</w:t>
            </w:r>
          </w:p>
        </w:tc>
        <w:tc>
          <w:tcPr>
            <w:tcW w:w="1417" w:type="dxa"/>
          </w:tcPr>
          <w:p w:rsidR="00DD0360" w:rsidRPr="00935802" w:rsidRDefault="00905154" w:rsidP="0090515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обслуживаемых потребителей</w:t>
            </w:r>
          </w:p>
        </w:tc>
        <w:tc>
          <w:tcPr>
            <w:tcW w:w="1418" w:type="dxa"/>
          </w:tcPr>
          <w:p w:rsidR="00DD0360" w:rsidRPr="00935802" w:rsidRDefault="00DD0360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Производительность КОС м</w:t>
            </w:r>
            <w:r w:rsidRPr="00935802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935802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35802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9358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D0360" w:rsidRPr="00935802" w:rsidRDefault="00DD0360" w:rsidP="004731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Пропуск сточных вод КОС м</w:t>
            </w:r>
            <w:r w:rsidRPr="00935802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935802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35802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  <w:r w:rsidRPr="00935802">
              <w:rPr>
                <w:rFonts w:eastAsia="Times New Roman"/>
                <w:sz w:val="20"/>
                <w:szCs w:val="20"/>
              </w:rPr>
              <w:t>. за 2019 год</w:t>
            </w:r>
          </w:p>
        </w:tc>
        <w:tc>
          <w:tcPr>
            <w:tcW w:w="2953" w:type="dxa"/>
          </w:tcPr>
          <w:p w:rsidR="00DD0360" w:rsidRPr="00935802" w:rsidRDefault="00DD0360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Год постройки, техническое состояние КОС</w:t>
            </w:r>
          </w:p>
        </w:tc>
      </w:tr>
      <w:tr w:rsidR="00935802" w:rsidRPr="00935802" w:rsidTr="00935802">
        <w:tc>
          <w:tcPr>
            <w:tcW w:w="1526" w:type="dxa"/>
          </w:tcPr>
          <w:p w:rsidR="00DD0360" w:rsidRPr="00935802" w:rsidRDefault="00DD0360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35802">
              <w:rPr>
                <w:rFonts w:eastAsia="Times New Roman"/>
                <w:sz w:val="20"/>
                <w:szCs w:val="20"/>
              </w:rPr>
              <w:t>д.Извара</w:t>
            </w:r>
            <w:proofErr w:type="spellEnd"/>
          </w:p>
        </w:tc>
        <w:tc>
          <w:tcPr>
            <w:tcW w:w="1701" w:type="dxa"/>
          </w:tcPr>
          <w:p w:rsidR="00DD0360" w:rsidRPr="00935802" w:rsidRDefault="00DD0360" w:rsidP="00C24B75">
            <w:pPr>
              <w:jc w:val="center"/>
              <w:rPr>
                <w:sz w:val="20"/>
                <w:szCs w:val="20"/>
              </w:rPr>
            </w:pPr>
            <w:r w:rsidRPr="00935802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417" w:type="dxa"/>
          </w:tcPr>
          <w:p w:rsidR="00DD0360" w:rsidRPr="00935802" w:rsidRDefault="00905154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418" w:type="dxa"/>
          </w:tcPr>
          <w:p w:rsidR="00DD0360" w:rsidRPr="00935802" w:rsidRDefault="00DD0360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DD0360" w:rsidRDefault="00650643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222,48</w:t>
            </w:r>
          </w:p>
          <w:p w:rsidR="00211AF2" w:rsidRPr="00935802" w:rsidRDefault="00211AF2" w:rsidP="00C24B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Около 0,2</w:t>
            </w:r>
          </w:p>
        </w:tc>
        <w:tc>
          <w:tcPr>
            <w:tcW w:w="2953" w:type="dxa"/>
          </w:tcPr>
          <w:p w:rsidR="00DD0360" w:rsidRPr="00935802" w:rsidRDefault="00935802" w:rsidP="0065064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35802">
              <w:rPr>
                <w:rFonts w:eastAsia="Times New Roman"/>
                <w:sz w:val="20"/>
                <w:szCs w:val="20"/>
              </w:rPr>
              <w:t>1985 (фундамент трещины; стены кирпичные выбоины, трещины; баки металлические следы коррозии; кровля из рулонных материалов трещины; электроосвещение коррозия элементов системы; иловые площадки земляные карты, дренаж, лотки - мелки повреждения)</w:t>
            </w:r>
          </w:p>
        </w:tc>
      </w:tr>
    </w:tbl>
    <w:p w:rsidR="00DD0360" w:rsidRDefault="00DD0360" w:rsidP="00C24B75">
      <w:pPr>
        <w:jc w:val="center"/>
        <w:rPr>
          <w:rFonts w:eastAsia="Times New Roman"/>
          <w:sz w:val="24"/>
          <w:szCs w:val="24"/>
        </w:rPr>
      </w:pPr>
    </w:p>
    <w:p w:rsidR="00CC0B53" w:rsidRPr="00B61F93" w:rsidRDefault="00AA6A1F" w:rsidP="00C24B75">
      <w:pPr>
        <w:jc w:val="both"/>
        <w:rPr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5) Анализ территорий муниципального образования, неохваченных централизованной системой водоотведения.</w:t>
      </w:r>
    </w:p>
    <w:p w:rsidR="00CC0B53" w:rsidRPr="001E08F8" w:rsidRDefault="00AA6A1F" w:rsidP="00C24B75">
      <w:pPr>
        <w:jc w:val="both"/>
        <w:rPr>
          <w:sz w:val="24"/>
          <w:szCs w:val="24"/>
        </w:rPr>
      </w:pPr>
      <w:r w:rsidRPr="001E08F8">
        <w:rPr>
          <w:rFonts w:eastAsia="Times New Roman"/>
          <w:sz w:val="24"/>
          <w:szCs w:val="24"/>
        </w:rPr>
        <w:t xml:space="preserve">Из </w:t>
      </w:r>
      <w:r w:rsidR="00650643">
        <w:rPr>
          <w:rFonts w:eastAsia="Times New Roman"/>
          <w:sz w:val="24"/>
          <w:szCs w:val="24"/>
        </w:rPr>
        <w:t>потребителей</w:t>
      </w:r>
      <w:r w:rsidRPr="001E08F8">
        <w:rPr>
          <w:rFonts w:eastAsia="Times New Roman"/>
          <w:sz w:val="24"/>
          <w:szCs w:val="24"/>
        </w:rPr>
        <w:t xml:space="preserve"> в </w:t>
      </w:r>
      <w:proofErr w:type="spellStart"/>
      <w:r w:rsidR="005C34E7" w:rsidRPr="001E08F8">
        <w:rPr>
          <w:rFonts w:eastAsia="Times New Roman"/>
          <w:sz w:val="24"/>
          <w:szCs w:val="24"/>
        </w:rPr>
        <w:t>д.Извара</w:t>
      </w:r>
      <w:proofErr w:type="spellEnd"/>
      <w:r w:rsidR="005C34E7" w:rsidRPr="001E08F8">
        <w:rPr>
          <w:rFonts w:eastAsia="Times New Roman"/>
          <w:sz w:val="24"/>
          <w:szCs w:val="24"/>
        </w:rPr>
        <w:t xml:space="preserve"> Рабитицкого </w:t>
      </w:r>
      <w:r w:rsidRPr="001E08F8">
        <w:rPr>
          <w:rFonts w:eastAsia="Times New Roman"/>
          <w:sz w:val="24"/>
          <w:szCs w:val="24"/>
        </w:rPr>
        <w:t xml:space="preserve">сельского поселения Волосовского муниципального района Ленинградской области - </w:t>
      </w:r>
      <w:r w:rsidR="00471F4A" w:rsidRPr="001E08F8">
        <w:rPr>
          <w:rFonts w:eastAsia="Times New Roman"/>
          <w:sz w:val="24"/>
          <w:szCs w:val="24"/>
        </w:rPr>
        <w:t>2429</w:t>
      </w:r>
      <w:r w:rsidRPr="001E08F8">
        <w:rPr>
          <w:rFonts w:eastAsia="Times New Roman"/>
          <w:sz w:val="24"/>
          <w:szCs w:val="24"/>
        </w:rPr>
        <w:t xml:space="preserve"> человек, охвачено централизованной системой канализации – </w:t>
      </w:r>
      <w:r w:rsidR="0029168E" w:rsidRPr="001E08F8">
        <w:rPr>
          <w:rFonts w:eastAsia="Times New Roman"/>
          <w:sz w:val="24"/>
          <w:szCs w:val="24"/>
        </w:rPr>
        <w:t>7</w:t>
      </w:r>
      <w:r w:rsidR="00905154" w:rsidRPr="001E08F8">
        <w:rPr>
          <w:rFonts w:eastAsia="Times New Roman"/>
          <w:sz w:val="24"/>
          <w:szCs w:val="24"/>
        </w:rPr>
        <w:t>9</w:t>
      </w:r>
      <w:r w:rsidR="001E08F8">
        <w:rPr>
          <w:rFonts w:eastAsia="Times New Roman"/>
          <w:sz w:val="24"/>
          <w:szCs w:val="24"/>
        </w:rPr>
        <w:t>,3</w:t>
      </w:r>
      <w:r w:rsidRPr="001E08F8">
        <w:rPr>
          <w:rFonts w:eastAsia="Times New Roman"/>
          <w:sz w:val="24"/>
          <w:szCs w:val="24"/>
        </w:rPr>
        <w:t>%.</w:t>
      </w:r>
      <w:r w:rsidR="005C34E7" w:rsidRPr="001E08F8">
        <w:rPr>
          <w:rFonts w:eastAsia="Times New Roman"/>
          <w:sz w:val="24"/>
          <w:szCs w:val="24"/>
        </w:rPr>
        <w:t xml:space="preserve"> </w:t>
      </w:r>
    </w:p>
    <w:p w:rsidR="00CC0B53" w:rsidRPr="00B61F93" w:rsidRDefault="00AA6A1F" w:rsidP="00307639">
      <w:pPr>
        <w:rPr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3.1.2. Существующие балансы производительности сооружений системы водоотведения</w:t>
      </w:r>
    </w:p>
    <w:p w:rsidR="00CC0B53" w:rsidRPr="009E1FE5" w:rsidRDefault="00AA6A1F" w:rsidP="009E1FE5">
      <w:pPr>
        <w:pStyle w:val="af"/>
        <w:numPr>
          <w:ilvl w:val="0"/>
          <w:numId w:val="36"/>
        </w:numPr>
        <w:tabs>
          <w:tab w:val="left" w:pos="1436"/>
        </w:tabs>
        <w:ind w:left="0" w:firstLine="357"/>
        <w:jc w:val="both"/>
        <w:rPr>
          <w:rFonts w:eastAsia="Times New Roman"/>
          <w:b/>
          <w:bCs/>
          <w:sz w:val="24"/>
          <w:szCs w:val="24"/>
        </w:rPr>
      </w:pPr>
      <w:r w:rsidRPr="009E1FE5">
        <w:rPr>
          <w:rFonts w:eastAsia="Times New Roman"/>
          <w:b/>
          <w:bCs/>
          <w:sz w:val="24"/>
          <w:szCs w:val="24"/>
        </w:rPr>
        <w:t xml:space="preserve">баланс поступления сточных вод в централизованную систему водоотведения, с выделением видов централизованных систем водоотведения по бассейнам </w:t>
      </w:r>
      <w:proofErr w:type="spellStart"/>
      <w:r w:rsidRPr="009E1FE5">
        <w:rPr>
          <w:rFonts w:eastAsia="Times New Roman"/>
          <w:b/>
          <w:bCs/>
          <w:sz w:val="24"/>
          <w:szCs w:val="24"/>
        </w:rPr>
        <w:t>канализования</w:t>
      </w:r>
      <w:proofErr w:type="spellEnd"/>
      <w:r w:rsidRPr="009E1FE5">
        <w:rPr>
          <w:rFonts w:eastAsia="Times New Roman"/>
          <w:b/>
          <w:bCs/>
          <w:sz w:val="24"/>
          <w:szCs w:val="24"/>
        </w:rPr>
        <w:t xml:space="preserve"> очистных сооружений и прямых выпусков</w:t>
      </w: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83"/>
        <w:gridCol w:w="1103"/>
        <w:gridCol w:w="1133"/>
        <w:gridCol w:w="1028"/>
        <w:gridCol w:w="1005"/>
        <w:gridCol w:w="1227"/>
        <w:gridCol w:w="1276"/>
      </w:tblGrid>
      <w:tr w:rsidR="008A6788" w:rsidRPr="008E50C6" w:rsidTr="00BC40B2">
        <w:tc>
          <w:tcPr>
            <w:tcW w:w="2093" w:type="dxa"/>
            <w:vMerge w:val="restart"/>
          </w:tcPr>
          <w:p w:rsidR="008A6788" w:rsidRPr="008E50C6" w:rsidRDefault="008A6788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33" w:type="dxa"/>
            <w:gridSpan w:val="2"/>
            <w:vMerge w:val="restart"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  <w:proofErr w:type="spellStart"/>
            <w:r w:rsidRPr="008E50C6">
              <w:rPr>
                <w:rFonts w:ascii="Arial Narrow" w:hAnsi="Arial Narrow"/>
                <w:sz w:val="20"/>
                <w:szCs w:val="20"/>
              </w:rPr>
              <w:t>водопотребителей</w:t>
            </w:r>
            <w:proofErr w:type="spellEnd"/>
            <w:r w:rsidRPr="008E50C6"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2236" w:type="dxa"/>
            <w:gridSpan w:val="2"/>
            <w:vMerge w:val="restart"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eastAsia="Times New Roman" w:hAnsi="Arial Narrow"/>
                <w:sz w:val="20"/>
                <w:szCs w:val="20"/>
              </w:rPr>
              <w:t>Холодная вода</w:t>
            </w:r>
          </w:p>
        </w:tc>
        <w:tc>
          <w:tcPr>
            <w:tcW w:w="2033" w:type="dxa"/>
            <w:gridSpan w:val="2"/>
            <w:vMerge w:val="restart"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eastAsia="Times New Roman" w:hAnsi="Arial Narrow"/>
                <w:sz w:val="20"/>
                <w:szCs w:val="20"/>
              </w:rPr>
              <w:t>Горячая вода</w:t>
            </w:r>
          </w:p>
        </w:tc>
        <w:tc>
          <w:tcPr>
            <w:tcW w:w="2503" w:type="dxa"/>
            <w:gridSpan w:val="2"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eastAsia="Times New Roman" w:hAnsi="Arial Narrow"/>
                <w:sz w:val="20"/>
                <w:szCs w:val="20"/>
              </w:rPr>
              <w:t>Водоотведение, м</w:t>
            </w:r>
            <w:r w:rsidRPr="008E50C6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3</w:t>
            </w:r>
            <w:r w:rsidRPr="008E50C6"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 w:rsidR="00420437">
              <w:rPr>
                <w:rFonts w:ascii="Arial Narrow" w:eastAsia="Times New Roman" w:hAnsi="Arial Narrow"/>
                <w:sz w:val="20"/>
                <w:szCs w:val="20"/>
              </w:rPr>
              <w:t>год</w:t>
            </w:r>
          </w:p>
        </w:tc>
      </w:tr>
      <w:tr w:rsidR="008A6788" w:rsidRPr="008E50C6" w:rsidTr="00BC40B2">
        <w:trPr>
          <w:trHeight w:val="252"/>
        </w:trPr>
        <w:tc>
          <w:tcPr>
            <w:tcW w:w="2093" w:type="dxa"/>
            <w:vMerge/>
          </w:tcPr>
          <w:p w:rsidR="008A6788" w:rsidRPr="008E50C6" w:rsidRDefault="008A6788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Merge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Бытовые стоки м</w:t>
            </w:r>
            <w:r w:rsidRPr="008E50C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8E50C6">
              <w:rPr>
                <w:rFonts w:ascii="Arial Narrow" w:hAnsi="Arial Narrow"/>
                <w:sz w:val="20"/>
                <w:szCs w:val="20"/>
              </w:rPr>
              <w:t xml:space="preserve"> в год</w:t>
            </w:r>
          </w:p>
        </w:tc>
        <w:tc>
          <w:tcPr>
            <w:tcW w:w="1276" w:type="dxa"/>
            <w:vMerge w:val="restart"/>
          </w:tcPr>
          <w:p w:rsidR="008A6788" w:rsidRPr="008E50C6" w:rsidRDefault="008A6788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Безвозвратные потери</w:t>
            </w:r>
          </w:p>
        </w:tc>
      </w:tr>
      <w:tr w:rsidR="00816499" w:rsidRPr="008E50C6" w:rsidTr="008E50C6">
        <w:trPr>
          <w:trHeight w:val="229"/>
        </w:trPr>
        <w:tc>
          <w:tcPr>
            <w:tcW w:w="2093" w:type="dxa"/>
            <w:vMerge/>
          </w:tcPr>
          <w:p w:rsidR="00816499" w:rsidRPr="008E50C6" w:rsidRDefault="00816499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Нормы расходов холодной воды (м</w:t>
            </w:r>
            <w:r w:rsidRPr="008E50C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8E50C6">
              <w:rPr>
                <w:rFonts w:ascii="Arial Narrow" w:hAnsi="Arial Narrow"/>
                <w:sz w:val="20"/>
                <w:szCs w:val="20"/>
              </w:rPr>
              <w:t>/чел</w:t>
            </w:r>
            <w:r w:rsidR="00CF2C69" w:rsidRPr="008E50C6">
              <w:rPr>
                <w:rFonts w:ascii="Arial Narrow" w:hAnsi="Arial Narrow"/>
                <w:sz w:val="20"/>
                <w:szCs w:val="20"/>
              </w:rPr>
              <w:t xml:space="preserve"> в </w:t>
            </w:r>
            <w:proofErr w:type="spellStart"/>
            <w:r w:rsidR="00CF2C69" w:rsidRPr="008E50C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8E50C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3" w:type="dxa"/>
            <w:vMerge w:val="restart"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 xml:space="preserve">Расходы воды холодной </w:t>
            </w:r>
            <w:proofErr w:type="gramStart"/>
            <w:r w:rsidRPr="008E50C6">
              <w:rPr>
                <w:rFonts w:ascii="Arial Narrow" w:hAnsi="Arial Narrow"/>
                <w:sz w:val="20"/>
                <w:szCs w:val="20"/>
              </w:rPr>
              <w:t>воды  ПУ</w:t>
            </w:r>
            <w:proofErr w:type="gramEnd"/>
            <w:r w:rsidRPr="008E50C6">
              <w:rPr>
                <w:rFonts w:ascii="Arial Narrow" w:hAnsi="Arial Narrow"/>
                <w:sz w:val="20"/>
                <w:szCs w:val="20"/>
              </w:rPr>
              <w:t xml:space="preserve"> (м</w:t>
            </w:r>
            <w:r w:rsidRPr="008E50C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8E50C6">
              <w:rPr>
                <w:rFonts w:ascii="Arial Narrow" w:hAnsi="Arial Narrow"/>
                <w:sz w:val="20"/>
                <w:szCs w:val="20"/>
              </w:rPr>
              <w:t>/чел</w:t>
            </w:r>
            <w:r w:rsidR="00CF2C69" w:rsidRPr="008E50C6">
              <w:rPr>
                <w:rFonts w:ascii="Arial Narrow" w:hAnsi="Arial Narrow"/>
                <w:sz w:val="20"/>
                <w:szCs w:val="20"/>
              </w:rPr>
              <w:t xml:space="preserve"> в </w:t>
            </w:r>
            <w:proofErr w:type="spellStart"/>
            <w:r w:rsidR="00CF2C69" w:rsidRPr="008E50C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8E50C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28" w:type="dxa"/>
            <w:vMerge w:val="restart"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Нормы расходов горячей воды (м</w:t>
            </w:r>
            <w:r w:rsidRPr="008E50C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8E50C6">
              <w:rPr>
                <w:rFonts w:ascii="Arial Narrow" w:hAnsi="Arial Narrow"/>
                <w:sz w:val="20"/>
                <w:szCs w:val="20"/>
              </w:rPr>
              <w:t>/чел</w:t>
            </w:r>
            <w:r w:rsidR="00CF2C69" w:rsidRPr="008E50C6">
              <w:rPr>
                <w:rFonts w:ascii="Arial Narrow" w:hAnsi="Arial Narrow"/>
                <w:sz w:val="20"/>
                <w:szCs w:val="20"/>
              </w:rPr>
              <w:t xml:space="preserve"> в </w:t>
            </w:r>
            <w:proofErr w:type="spellStart"/>
            <w:r w:rsidR="00CF2C69" w:rsidRPr="008E50C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8E50C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05" w:type="dxa"/>
            <w:vMerge w:val="restart"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Расходы воды горячей воды по ПУ (м</w:t>
            </w:r>
            <w:r w:rsidRPr="008E50C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8E50C6">
              <w:rPr>
                <w:rFonts w:ascii="Arial Narrow" w:hAnsi="Arial Narrow"/>
                <w:sz w:val="20"/>
                <w:szCs w:val="20"/>
              </w:rPr>
              <w:t>/чел</w:t>
            </w:r>
            <w:r w:rsidR="00CF2C69" w:rsidRPr="008E50C6">
              <w:rPr>
                <w:rFonts w:ascii="Arial Narrow" w:hAnsi="Arial Narrow"/>
                <w:sz w:val="20"/>
                <w:szCs w:val="20"/>
              </w:rPr>
              <w:t xml:space="preserve"> в </w:t>
            </w:r>
            <w:proofErr w:type="spellStart"/>
            <w:r w:rsidR="00CF2C69" w:rsidRPr="008E50C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8E50C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227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499" w:rsidRPr="008E50C6" w:rsidTr="00BC40B2">
        <w:tc>
          <w:tcPr>
            <w:tcW w:w="2093" w:type="dxa"/>
            <w:vMerge/>
          </w:tcPr>
          <w:p w:rsidR="00816499" w:rsidRPr="008E50C6" w:rsidRDefault="00816499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Норматив</w:t>
            </w:r>
          </w:p>
        </w:tc>
        <w:tc>
          <w:tcPr>
            <w:tcW w:w="883" w:type="dxa"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0C6">
              <w:rPr>
                <w:rFonts w:ascii="Arial Narrow" w:hAnsi="Arial Narrow"/>
                <w:sz w:val="20"/>
                <w:szCs w:val="20"/>
              </w:rPr>
              <w:t>Приборы учета</w:t>
            </w:r>
          </w:p>
        </w:tc>
        <w:tc>
          <w:tcPr>
            <w:tcW w:w="1103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6499" w:rsidRPr="008E50C6" w:rsidRDefault="00816499" w:rsidP="0003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61E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5E661E" w:rsidRPr="00EA05E2" w:rsidRDefault="005E661E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 xml:space="preserve">Жители </w:t>
            </w:r>
            <w:proofErr w:type="spellStart"/>
            <w:r w:rsidRPr="00EA05E2">
              <w:rPr>
                <w:color w:val="000000"/>
                <w:sz w:val="16"/>
                <w:szCs w:val="16"/>
              </w:rPr>
              <w:t>д.Извара</w:t>
            </w:r>
            <w:proofErr w:type="spellEnd"/>
            <w:r w:rsidRPr="00EA05E2">
              <w:rPr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850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883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103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4,54</w:t>
            </w:r>
          </w:p>
        </w:tc>
        <w:tc>
          <w:tcPr>
            <w:tcW w:w="1133" w:type="dxa"/>
            <w:vAlign w:val="center"/>
          </w:tcPr>
          <w:p w:rsidR="005E661E" w:rsidRPr="00EA05E2" w:rsidRDefault="005E661E" w:rsidP="00D53101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2,</w:t>
            </w:r>
            <w:r w:rsidR="00D53101">
              <w:rPr>
                <w:sz w:val="16"/>
                <w:szCs w:val="16"/>
              </w:rPr>
              <w:t>5</w:t>
            </w:r>
          </w:p>
        </w:tc>
        <w:tc>
          <w:tcPr>
            <w:tcW w:w="1028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2,92</w:t>
            </w:r>
          </w:p>
        </w:tc>
        <w:tc>
          <w:tcPr>
            <w:tcW w:w="1005" w:type="dxa"/>
            <w:vAlign w:val="center"/>
          </w:tcPr>
          <w:p w:rsidR="005E661E" w:rsidRPr="00EA05E2" w:rsidRDefault="005E661E" w:rsidP="0064016A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0,</w:t>
            </w:r>
            <w:r w:rsidR="0064016A">
              <w:rPr>
                <w:sz w:val="16"/>
                <w:szCs w:val="16"/>
              </w:rPr>
              <w:t>9</w:t>
            </w:r>
          </w:p>
        </w:tc>
        <w:tc>
          <w:tcPr>
            <w:tcW w:w="1227" w:type="dxa"/>
            <w:vAlign w:val="center"/>
          </w:tcPr>
          <w:p w:rsidR="005E661E" w:rsidRPr="00EA05E2" w:rsidRDefault="008E42FA" w:rsidP="00640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80892</w:t>
            </w:r>
          </w:p>
        </w:tc>
        <w:tc>
          <w:tcPr>
            <w:tcW w:w="1276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-</w:t>
            </w:r>
          </w:p>
        </w:tc>
      </w:tr>
      <w:tr w:rsidR="005E661E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5E661E" w:rsidRPr="00EA05E2" w:rsidRDefault="005E661E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Д/сад №22</w:t>
            </w:r>
          </w:p>
        </w:tc>
        <w:tc>
          <w:tcPr>
            <w:tcW w:w="850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3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E661E" w:rsidRPr="00EA05E2" w:rsidRDefault="0064016A" w:rsidP="00640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0,724</w:t>
            </w:r>
          </w:p>
        </w:tc>
        <w:tc>
          <w:tcPr>
            <w:tcW w:w="1028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5E661E" w:rsidRPr="00EA05E2" w:rsidRDefault="0064016A" w:rsidP="00D5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53101">
              <w:rPr>
                <w:sz w:val="16"/>
                <w:szCs w:val="16"/>
              </w:rPr>
              <w:t>99,30</w:t>
            </w:r>
          </w:p>
        </w:tc>
        <w:tc>
          <w:tcPr>
            <w:tcW w:w="1276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-</w:t>
            </w:r>
          </w:p>
        </w:tc>
      </w:tr>
      <w:tr w:rsidR="005E661E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5E661E" w:rsidRPr="00EA05E2" w:rsidRDefault="005E661E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МОУ "Изварская СОШ"</w:t>
            </w:r>
          </w:p>
        </w:tc>
        <w:tc>
          <w:tcPr>
            <w:tcW w:w="850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3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E661E" w:rsidRPr="00EA05E2" w:rsidRDefault="00B96BBE" w:rsidP="00640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1,196</w:t>
            </w:r>
          </w:p>
        </w:tc>
        <w:tc>
          <w:tcPr>
            <w:tcW w:w="1028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5E661E" w:rsidRPr="00EA05E2" w:rsidRDefault="00B96BBE" w:rsidP="00640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2382,43</w:t>
            </w:r>
          </w:p>
        </w:tc>
        <w:tc>
          <w:tcPr>
            <w:tcW w:w="1276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-</w:t>
            </w:r>
          </w:p>
        </w:tc>
      </w:tr>
      <w:tr w:rsidR="005E661E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5E661E" w:rsidRPr="00EA05E2" w:rsidRDefault="005E661E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Магазины</w:t>
            </w:r>
          </w:p>
        </w:tc>
        <w:tc>
          <w:tcPr>
            <w:tcW w:w="850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E661E" w:rsidRPr="00EA05E2" w:rsidRDefault="005E661E" w:rsidP="0064016A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1,</w:t>
            </w:r>
            <w:r w:rsidR="0064016A">
              <w:rPr>
                <w:sz w:val="16"/>
                <w:szCs w:val="16"/>
              </w:rPr>
              <w:t>6</w:t>
            </w:r>
          </w:p>
        </w:tc>
        <w:tc>
          <w:tcPr>
            <w:tcW w:w="1028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5E661E" w:rsidRPr="00EA05E2" w:rsidRDefault="00EA05E2" w:rsidP="00640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01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64016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-</w:t>
            </w:r>
          </w:p>
        </w:tc>
      </w:tr>
      <w:tr w:rsidR="005E661E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5E661E" w:rsidRPr="00EA05E2" w:rsidRDefault="005E661E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АРТ-</w:t>
            </w:r>
            <w:proofErr w:type="spellStart"/>
            <w:r w:rsidRPr="00EA05E2">
              <w:rPr>
                <w:color w:val="000000"/>
                <w:sz w:val="16"/>
                <w:szCs w:val="16"/>
              </w:rPr>
              <w:t>Кафе"Извара</w:t>
            </w:r>
            <w:proofErr w:type="spellEnd"/>
            <w:r w:rsidRPr="00EA05E2">
              <w:rPr>
                <w:color w:val="000000"/>
                <w:sz w:val="16"/>
                <w:szCs w:val="16"/>
              </w:rPr>
              <w:t xml:space="preserve"> 16"</w:t>
            </w:r>
          </w:p>
        </w:tc>
        <w:tc>
          <w:tcPr>
            <w:tcW w:w="850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5E661E" w:rsidRPr="00EA05E2" w:rsidRDefault="005E661E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5E661E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3,41</w:t>
            </w:r>
          </w:p>
        </w:tc>
        <w:tc>
          <w:tcPr>
            <w:tcW w:w="1028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163,68</w:t>
            </w:r>
          </w:p>
        </w:tc>
        <w:tc>
          <w:tcPr>
            <w:tcW w:w="1276" w:type="dxa"/>
            <w:vAlign w:val="center"/>
          </w:tcPr>
          <w:p w:rsidR="005E661E" w:rsidRPr="00EA05E2" w:rsidRDefault="005E661E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-</w:t>
            </w:r>
          </w:p>
        </w:tc>
      </w:tr>
      <w:tr w:rsidR="00EA05E2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EA05E2" w:rsidRPr="00EA05E2" w:rsidRDefault="00EA05E2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ФАП</w:t>
            </w:r>
          </w:p>
        </w:tc>
        <w:tc>
          <w:tcPr>
            <w:tcW w:w="850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2,573</w:t>
            </w:r>
          </w:p>
        </w:tc>
        <w:tc>
          <w:tcPr>
            <w:tcW w:w="1028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EA05E2" w:rsidRPr="00EA05E2" w:rsidRDefault="00D4147B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123,504</w:t>
            </w:r>
          </w:p>
        </w:tc>
        <w:tc>
          <w:tcPr>
            <w:tcW w:w="1276" w:type="dxa"/>
            <w:vAlign w:val="center"/>
          </w:tcPr>
          <w:p w:rsidR="00EA05E2" w:rsidRPr="00EA05E2" w:rsidRDefault="0003778E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05E2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EA05E2" w:rsidRPr="00EA05E2" w:rsidRDefault="00EA05E2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Музей Н.К. Рериха</w:t>
            </w:r>
          </w:p>
        </w:tc>
        <w:tc>
          <w:tcPr>
            <w:tcW w:w="850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3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A05E2" w:rsidRPr="00EA05E2" w:rsidRDefault="00EA05E2" w:rsidP="00D53101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0,</w:t>
            </w:r>
            <w:r w:rsidR="00D5310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28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EA05E2" w:rsidRPr="00EA05E2" w:rsidRDefault="0064016A" w:rsidP="00D53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53101">
              <w:rPr>
                <w:sz w:val="16"/>
                <w:szCs w:val="16"/>
              </w:rPr>
              <w:t>93,76</w:t>
            </w:r>
          </w:p>
        </w:tc>
        <w:tc>
          <w:tcPr>
            <w:tcW w:w="1276" w:type="dxa"/>
            <w:vAlign w:val="center"/>
          </w:tcPr>
          <w:p w:rsidR="00EA05E2" w:rsidRPr="00EA05E2" w:rsidRDefault="0003778E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05E2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EA05E2" w:rsidRPr="00EA05E2" w:rsidRDefault="00EA05E2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Церковь</w:t>
            </w:r>
          </w:p>
        </w:tc>
        <w:tc>
          <w:tcPr>
            <w:tcW w:w="850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3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A05E2" w:rsidRPr="00EA05E2" w:rsidRDefault="00EA05E2" w:rsidP="0064016A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0,</w:t>
            </w:r>
            <w:r w:rsidR="0064016A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28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EA05E2" w:rsidRPr="00EA05E2" w:rsidRDefault="0064016A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54,72</w:t>
            </w:r>
          </w:p>
        </w:tc>
        <w:tc>
          <w:tcPr>
            <w:tcW w:w="1276" w:type="dxa"/>
            <w:vAlign w:val="center"/>
          </w:tcPr>
          <w:p w:rsidR="00EA05E2" w:rsidRPr="00EA05E2" w:rsidRDefault="0003778E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05E2" w:rsidRPr="008E50C6" w:rsidTr="0003778E">
        <w:trPr>
          <w:trHeight w:hRule="exact" w:val="284"/>
        </w:trPr>
        <w:tc>
          <w:tcPr>
            <w:tcW w:w="2093" w:type="dxa"/>
            <w:vAlign w:val="center"/>
          </w:tcPr>
          <w:p w:rsidR="00EA05E2" w:rsidRPr="00EA05E2" w:rsidRDefault="00EA05E2" w:rsidP="0003778E">
            <w:pPr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Тепловые сети</w:t>
            </w:r>
          </w:p>
        </w:tc>
        <w:tc>
          <w:tcPr>
            <w:tcW w:w="850" w:type="dxa"/>
            <w:vAlign w:val="center"/>
          </w:tcPr>
          <w:p w:rsidR="00EA05E2" w:rsidRPr="00EA05E2" w:rsidRDefault="00EA05E2" w:rsidP="0003778E">
            <w:pPr>
              <w:jc w:val="center"/>
              <w:rPr>
                <w:color w:val="000000"/>
                <w:sz w:val="16"/>
                <w:szCs w:val="16"/>
              </w:rPr>
            </w:pPr>
            <w:r w:rsidRPr="00EA05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EA05E2" w:rsidRPr="00EA05E2" w:rsidRDefault="00D4147B" w:rsidP="00037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A05E2" w:rsidRPr="00EA05E2" w:rsidRDefault="00D4147B" w:rsidP="00037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EA05E2" w:rsidRPr="00EA05E2" w:rsidRDefault="00EA05E2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EA05E2" w:rsidRPr="00EA05E2" w:rsidRDefault="00905154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  <w:r w:rsidR="0003778E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EA05E2" w:rsidRPr="00EA05E2" w:rsidRDefault="0003778E" w:rsidP="00037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68E" w:rsidRPr="008E50C6" w:rsidTr="008E42FA">
        <w:trPr>
          <w:trHeight w:hRule="exact" w:val="284"/>
        </w:trPr>
        <w:tc>
          <w:tcPr>
            <w:tcW w:w="2093" w:type="dxa"/>
            <w:vAlign w:val="center"/>
          </w:tcPr>
          <w:p w:rsidR="0029168E" w:rsidRPr="00EA05E2" w:rsidRDefault="0029168E" w:rsidP="008E42FA">
            <w:pPr>
              <w:jc w:val="right"/>
              <w:rPr>
                <w:b/>
                <w:sz w:val="16"/>
                <w:szCs w:val="16"/>
              </w:rPr>
            </w:pPr>
            <w:r w:rsidRPr="00EA05E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center"/>
          </w:tcPr>
          <w:p w:rsidR="0029168E" w:rsidRPr="00EA05E2" w:rsidRDefault="0029168E" w:rsidP="0003778E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29168E" w:rsidRPr="00EA05E2" w:rsidRDefault="0029168E" w:rsidP="0003778E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:rsidR="0029168E" w:rsidRPr="00EA05E2" w:rsidRDefault="0029168E" w:rsidP="0003778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29168E" w:rsidRPr="00EA05E2" w:rsidRDefault="0029168E" w:rsidP="0003778E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29168E" w:rsidRPr="00EA05E2" w:rsidRDefault="0029168E" w:rsidP="0003778E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29168E" w:rsidRPr="00EA05E2" w:rsidRDefault="0029168E" w:rsidP="0003778E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29168E" w:rsidRPr="00EA05E2" w:rsidRDefault="00B96BBE" w:rsidP="00B96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85007,59</w:t>
            </w:r>
          </w:p>
        </w:tc>
        <w:tc>
          <w:tcPr>
            <w:tcW w:w="1276" w:type="dxa"/>
            <w:vAlign w:val="center"/>
          </w:tcPr>
          <w:p w:rsidR="0029168E" w:rsidRPr="00EA05E2" w:rsidRDefault="00BC40B2" w:rsidP="0003778E">
            <w:pPr>
              <w:jc w:val="center"/>
              <w:rPr>
                <w:sz w:val="16"/>
                <w:szCs w:val="16"/>
              </w:rPr>
            </w:pPr>
            <w:r w:rsidRPr="00EA05E2">
              <w:rPr>
                <w:sz w:val="16"/>
                <w:szCs w:val="16"/>
              </w:rPr>
              <w:t>-</w:t>
            </w:r>
          </w:p>
        </w:tc>
      </w:tr>
    </w:tbl>
    <w:p w:rsidR="00DA28F7" w:rsidRPr="000C7BA4" w:rsidRDefault="00DA28F7" w:rsidP="00C24B75">
      <w:pPr>
        <w:rPr>
          <w:sz w:val="20"/>
          <w:szCs w:val="20"/>
        </w:rPr>
      </w:pPr>
    </w:p>
    <w:p w:rsidR="00CC0B53" w:rsidRPr="00B61F93" w:rsidRDefault="00AA6A1F" w:rsidP="009E1FE5">
      <w:pPr>
        <w:numPr>
          <w:ilvl w:val="0"/>
          <w:numId w:val="26"/>
        </w:numPr>
        <w:tabs>
          <w:tab w:val="left" w:pos="1536"/>
        </w:tabs>
        <w:ind w:firstLine="357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описание системы коммерческого учета принимаемых сточных вод и анализ планов по установке приборов учета</w:t>
      </w:r>
    </w:p>
    <w:p w:rsidR="00CC0B53" w:rsidRPr="00B61F93" w:rsidRDefault="00AA6A1F" w:rsidP="00C24B75">
      <w:pPr>
        <w:rPr>
          <w:rFonts w:eastAsia="Times New Roman"/>
          <w:b/>
          <w:bCs/>
          <w:sz w:val="24"/>
          <w:szCs w:val="24"/>
        </w:rPr>
      </w:pPr>
      <w:r w:rsidRPr="00471F4A">
        <w:rPr>
          <w:rFonts w:eastAsia="Times New Roman"/>
          <w:sz w:val="24"/>
          <w:szCs w:val="24"/>
        </w:rPr>
        <w:t>Коммерческий учет на сброс стоков</w:t>
      </w:r>
      <w:r w:rsidR="00471F4A" w:rsidRPr="00471F4A">
        <w:rPr>
          <w:rFonts w:eastAsia="Times New Roman"/>
          <w:sz w:val="24"/>
          <w:szCs w:val="24"/>
        </w:rPr>
        <w:t xml:space="preserve"> </w:t>
      </w:r>
      <w:r w:rsidRPr="00471F4A">
        <w:rPr>
          <w:rFonts w:eastAsia="Times New Roman"/>
          <w:sz w:val="24"/>
          <w:szCs w:val="24"/>
        </w:rPr>
        <w:t>абонентов - отсутствует.</w:t>
      </w:r>
    </w:p>
    <w:p w:rsidR="00CC0B53" w:rsidRPr="000C7BA4" w:rsidRDefault="00CC0B53" w:rsidP="00C24B75">
      <w:pPr>
        <w:rPr>
          <w:sz w:val="20"/>
          <w:szCs w:val="20"/>
        </w:rPr>
      </w:pPr>
    </w:p>
    <w:p w:rsidR="00CC0B53" w:rsidRPr="00B61F93" w:rsidRDefault="00AA6A1F" w:rsidP="00307639">
      <w:pPr>
        <w:rPr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3.1.3. Перспективные расчетные расходы сточных вод</w:t>
      </w:r>
    </w:p>
    <w:p w:rsidR="00CC0B53" w:rsidRDefault="00AA6A1F" w:rsidP="00C24B75">
      <w:pPr>
        <w:numPr>
          <w:ilvl w:val="0"/>
          <w:numId w:val="27"/>
        </w:numPr>
        <w:tabs>
          <w:tab w:val="left" w:pos="1536"/>
        </w:tabs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Сведения о фактическом и ожидаемом поступлении в централизованную систему водоотведения сточных вод (годовое, среднесуточное)</w:t>
      </w:r>
    </w:p>
    <w:p w:rsidR="00A86CEB" w:rsidRDefault="00AA6A1F" w:rsidP="008462E7">
      <w:pPr>
        <w:jc w:val="right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>Таблица</w:t>
      </w:r>
      <w:r w:rsidR="00A86CEB">
        <w:rPr>
          <w:rFonts w:eastAsia="Times New Roman"/>
          <w:sz w:val="24"/>
          <w:szCs w:val="24"/>
        </w:rPr>
        <w:t xml:space="preserve"> 5</w:t>
      </w:r>
    </w:p>
    <w:p w:rsidR="00CC0B53" w:rsidRPr="00B61F93" w:rsidRDefault="00AA6A1F" w:rsidP="00D41FF6">
      <w:pPr>
        <w:pStyle w:val="aa"/>
        <w:jc w:val="center"/>
      </w:pPr>
      <w:r w:rsidRPr="00B61F93">
        <w:t xml:space="preserve">Прогноз объемов водоотведения </w:t>
      </w:r>
      <w:r w:rsidR="008E50C6">
        <w:t xml:space="preserve">на очистных сооружениях </w:t>
      </w:r>
      <w:proofErr w:type="spellStart"/>
      <w:r w:rsidR="008E50C6">
        <w:t>д.Извара</w:t>
      </w:r>
      <w:proofErr w:type="spellEnd"/>
    </w:p>
    <w:tbl>
      <w:tblPr>
        <w:tblStyle w:val="ac"/>
        <w:tblW w:w="9530" w:type="dxa"/>
        <w:jc w:val="center"/>
        <w:tblLook w:val="04A0" w:firstRow="1" w:lastRow="0" w:firstColumn="1" w:lastColumn="0" w:noHBand="0" w:noVBand="1"/>
      </w:tblPr>
      <w:tblGrid>
        <w:gridCol w:w="1166"/>
        <w:gridCol w:w="1028"/>
        <w:gridCol w:w="1577"/>
        <w:gridCol w:w="1577"/>
        <w:gridCol w:w="1028"/>
        <w:gridCol w:w="1577"/>
        <w:gridCol w:w="1577"/>
      </w:tblGrid>
      <w:tr w:rsidR="00D45DA5" w:rsidRPr="00A61E31" w:rsidTr="00D45DA5">
        <w:trPr>
          <w:jc w:val="center"/>
        </w:trPr>
        <w:tc>
          <w:tcPr>
            <w:tcW w:w="1166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028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Население чел.</w:t>
            </w:r>
          </w:p>
        </w:tc>
        <w:tc>
          <w:tcPr>
            <w:tcW w:w="1577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 (чел.)</w:t>
            </w:r>
          </w:p>
        </w:tc>
        <w:tc>
          <w:tcPr>
            <w:tcW w:w="1577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Водо</w:t>
            </w:r>
            <w:r>
              <w:rPr>
                <w:rFonts w:eastAsia="Times New Roman"/>
                <w:sz w:val="18"/>
                <w:szCs w:val="18"/>
              </w:rPr>
              <w:t>отведение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19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год</w:t>
            </w:r>
          </w:p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(м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  <w:tc>
          <w:tcPr>
            <w:tcW w:w="1028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Население чел.</w:t>
            </w:r>
          </w:p>
        </w:tc>
        <w:tc>
          <w:tcPr>
            <w:tcW w:w="1577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 (чел.)</w:t>
            </w:r>
          </w:p>
        </w:tc>
        <w:tc>
          <w:tcPr>
            <w:tcW w:w="1577" w:type="dxa"/>
          </w:tcPr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Водо</w:t>
            </w:r>
            <w:r>
              <w:rPr>
                <w:rFonts w:eastAsia="Times New Roman"/>
                <w:sz w:val="18"/>
                <w:szCs w:val="18"/>
              </w:rPr>
              <w:t>отведение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на 2023 год</w:t>
            </w:r>
          </w:p>
          <w:p w:rsidR="00D45DA5" w:rsidRPr="00A61E31" w:rsidRDefault="00D45DA5" w:rsidP="00C24B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(м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</w:tr>
      <w:tr w:rsidR="00D45DA5" w:rsidRPr="00A61E31" w:rsidTr="000C5F14">
        <w:trPr>
          <w:trHeight w:val="500"/>
          <w:jc w:val="center"/>
        </w:trPr>
        <w:tc>
          <w:tcPr>
            <w:tcW w:w="1166" w:type="dxa"/>
            <w:vAlign w:val="center"/>
          </w:tcPr>
          <w:p w:rsidR="00D45DA5" w:rsidRPr="00A61E31" w:rsidRDefault="00D45DA5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д.Извара</w:t>
            </w:r>
            <w:proofErr w:type="spellEnd"/>
          </w:p>
        </w:tc>
        <w:tc>
          <w:tcPr>
            <w:tcW w:w="1028" w:type="dxa"/>
            <w:vAlign w:val="center"/>
          </w:tcPr>
          <w:p w:rsidR="00D45DA5" w:rsidRPr="00A61E31" w:rsidRDefault="00D45DA5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2429</w:t>
            </w:r>
          </w:p>
        </w:tc>
        <w:tc>
          <w:tcPr>
            <w:tcW w:w="1577" w:type="dxa"/>
            <w:vAlign w:val="center"/>
          </w:tcPr>
          <w:p w:rsidR="00D45DA5" w:rsidRDefault="00905154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1577" w:type="dxa"/>
            <w:vAlign w:val="center"/>
          </w:tcPr>
          <w:p w:rsidR="00D45DA5" w:rsidRPr="00A61E31" w:rsidRDefault="00D45DA5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81204</w:t>
            </w:r>
          </w:p>
        </w:tc>
        <w:tc>
          <w:tcPr>
            <w:tcW w:w="1028" w:type="dxa"/>
            <w:vAlign w:val="center"/>
          </w:tcPr>
          <w:p w:rsidR="00D45DA5" w:rsidRPr="00A61E31" w:rsidRDefault="00D45DA5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2429</w:t>
            </w:r>
          </w:p>
        </w:tc>
        <w:tc>
          <w:tcPr>
            <w:tcW w:w="1577" w:type="dxa"/>
            <w:vAlign w:val="center"/>
          </w:tcPr>
          <w:p w:rsidR="00D45DA5" w:rsidRDefault="00D45DA5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905154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45DA5" w:rsidRPr="00A61E31" w:rsidRDefault="00B96BBE" w:rsidP="000C5F1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85007,59</w:t>
            </w:r>
          </w:p>
        </w:tc>
      </w:tr>
    </w:tbl>
    <w:p w:rsidR="00CC0B53" w:rsidRPr="00B61F93" w:rsidRDefault="00AA6A1F" w:rsidP="00C24B75">
      <w:pPr>
        <w:numPr>
          <w:ilvl w:val="0"/>
          <w:numId w:val="28"/>
        </w:numPr>
        <w:tabs>
          <w:tab w:val="left" w:pos="1536"/>
        </w:tabs>
        <w:jc w:val="both"/>
        <w:rPr>
          <w:rFonts w:eastAsia="Times New Roman"/>
          <w:b/>
          <w:bCs/>
          <w:sz w:val="24"/>
          <w:szCs w:val="24"/>
        </w:rPr>
      </w:pPr>
      <w:r w:rsidRPr="00B61F93">
        <w:rPr>
          <w:rFonts w:eastAsia="Times New Roman"/>
          <w:b/>
          <w:bCs/>
          <w:sz w:val="24"/>
          <w:szCs w:val="24"/>
        </w:rPr>
        <w:t>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вод, дефицита (резерва) мощностей по зонам действия сооружений по годам на расчетный срок.</w:t>
      </w:r>
    </w:p>
    <w:p w:rsidR="008E42FA" w:rsidRDefault="008E42FA" w:rsidP="00C24B7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6</w:t>
      </w:r>
    </w:p>
    <w:p w:rsidR="00CC0B53" w:rsidRPr="00B61F93" w:rsidRDefault="00AA6A1F" w:rsidP="00D41FF6">
      <w:pPr>
        <w:jc w:val="center"/>
        <w:rPr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Требуемые объемы водоотведения </w:t>
      </w:r>
      <w:r w:rsidR="00D41FF6">
        <w:rPr>
          <w:rFonts w:eastAsia="Times New Roman"/>
          <w:sz w:val="24"/>
          <w:szCs w:val="24"/>
        </w:rPr>
        <w:t xml:space="preserve">в </w:t>
      </w:r>
      <w:proofErr w:type="spellStart"/>
      <w:r w:rsidR="00D41FF6">
        <w:rPr>
          <w:rFonts w:eastAsia="Times New Roman"/>
          <w:sz w:val="24"/>
          <w:szCs w:val="24"/>
        </w:rPr>
        <w:t>д.Извара</w:t>
      </w:r>
      <w:proofErr w:type="spellEnd"/>
      <w:r w:rsidRPr="00B61F93">
        <w:rPr>
          <w:rFonts w:eastAsia="Times New Roman"/>
          <w:sz w:val="24"/>
          <w:szCs w:val="24"/>
        </w:rPr>
        <w:t xml:space="preserve"> в перспективе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4"/>
        <w:gridCol w:w="3527"/>
        <w:gridCol w:w="3523"/>
      </w:tblGrid>
      <w:tr w:rsidR="00D923EC" w:rsidRPr="00D923EC" w:rsidTr="00240D11">
        <w:tc>
          <w:tcPr>
            <w:tcW w:w="3603" w:type="dxa"/>
            <w:vMerge w:val="restart"/>
          </w:tcPr>
          <w:p w:rsidR="00D923EC" w:rsidRPr="00D923EC" w:rsidRDefault="00D923EC" w:rsidP="00C24B75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Потребители</w:t>
            </w:r>
          </w:p>
        </w:tc>
        <w:tc>
          <w:tcPr>
            <w:tcW w:w="7207" w:type="dxa"/>
            <w:gridSpan w:val="2"/>
          </w:tcPr>
          <w:p w:rsidR="00D923EC" w:rsidRPr="00D923EC" w:rsidRDefault="00D923EC" w:rsidP="00C24B75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Водоотведение м</w:t>
            </w:r>
            <w:r w:rsidRPr="00D923EC">
              <w:rPr>
                <w:b/>
                <w:sz w:val="24"/>
                <w:szCs w:val="24"/>
                <w:vertAlign w:val="superscript"/>
              </w:rPr>
              <w:t>3</w:t>
            </w:r>
            <w:r w:rsidRPr="00D923EC">
              <w:rPr>
                <w:b/>
                <w:sz w:val="24"/>
                <w:szCs w:val="24"/>
              </w:rPr>
              <w:t>сут/чел</w:t>
            </w:r>
            <w:r>
              <w:rPr>
                <w:b/>
                <w:sz w:val="24"/>
                <w:szCs w:val="24"/>
              </w:rPr>
              <w:t xml:space="preserve"> фактическое и прогнозируемое</w:t>
            </w:r>
          </w:p>
        </w:tc>
      </w:tr>
      <w:tr w:rsidR="00D923EC" w:rsidRPr="00D923EC" w:rsidTr="00D923EC">
        <w:tc>
          <w:tcPr>
            <w:tcW w:w="3603" w:type="dxa"/>
            <w:vMerge/>
          </w:tcPr>
          <w:p w:rsidR="00D923EC" w:rsidRPr="00D923EC" w:rsidRDefault="00D923EC" w:rsidP="00C24B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D923EC" w:rsidRPr="00D923EC" w:rsidRDefault="00D923EC" w:rsidP="00C24B75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3604" w:type="dxa"/>
          </w:tcPr>
          <w:p w:rsidR="00D923EC" w:rsidRPr="00D923EC" w:rsidRDefault="00D923EC" w:rsidP="00C24B75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2023 г.</w:t>
            </w:r>
          </w:p>
        </w:tc>
      </w:tr>
      <w:tr w:rsidR="00D923EC" w:rsidTr="00D923EC">
        <w:tc>
          <w:tcPr>
            <w:tcW w:w="3603" w:type="dxa"/>
          </w:tcPr>
          <w:p w:rsidR="00D923EC" w:rsidRDefault="00D923EC" w:rsidP="00C24B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д.Извара</w:t>
            </w:r>
            <w:proofErr w:type="spellEnd"/>
          </w:p>
        </w:tc>
        <w:tc>
          <w:tcPr>
            <w:tcW w:w="3603" w:type="dxa"/>
          </w:tcPr>
          <w:p w:rsidR="00D923EC" w:rsidRDefault="00D923EC" w:rsidP="00C2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D45DA5">
              <w:rPr>
                <w:sz w:val="24"/>
                <w:szCs w:val="24"/>
              </w:rPr>
              <w:t>,48</w:t>
            </w:r>
          </w:p>
        </w:tc>
        <w:tc>
          <w:tcPr>
            <w:tcW w:w="3604" w:type="dxa"/>
          </w:tcPr>
          <w:p w:rsidR="00D923EC" w:rsidRDefault="008E42FA" w:rsidP="00D41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BBE">
              <w:rPr>
                <w:sz w:val="24"/>
                <w:szCs w:val="24"/>
              </w:rPr>
              <w:t>33</w:t>
            </w:r>
          </w:p>
        </w:tc>
      </w:tr>
    </w:tbl>
    <w:p w:rsidR="00D923EC" w:rsidRPr="000C7BA4" w:rsidRDefault="00D923EC" w:rsidP="00C24B75">
      <w:pPr>
        <w:rPr>
          <w:sz w:val="20"/>
          <w:szCs w:val="20"/>
        </w:rPr>
      </w:pPr>
    </w:p>
    <w:p w:rsidR="001F680D" w:rsidRPr="001F680D" w:rsidRDefault="001F680D" w:rsidP="00307639">
      <w:pPr>
        <w:autoSpaceDE w:val="0"/>
        <w:autoSpaceDN w:val="0"/>
        <w:adjustRightInd w:val="0"/>
        <w:rPr>
          <w:rFonts w:eastAsia="Times New Roman,Bold"/>
          <w:b/>
          <w:bCs/>
          <w:sz w:val="24"/>
          <w:szCs w:val="24"/>
        </w:rPr>
      </w:pPr>
      <w:r w:rsidRPr="001F680D">
        <w:rPr>
          <w:b/>
          <w:bCs/>
          <w:sz w:val="24"/>
          <w:szCs w:val="24"/>
        </w:rPr>
        <w:t>3.1.4</w:t>
      </w:r>
      <w:r w:rsidRPr="001F680D">
        <w:rPr>
          <w:rFonts w:eastAsia="Times New Roman,Bold"/>
          <w:b/>
          <w:bCs/>
          <w:sz w:val="24"/>
          <w:szCs w:val="24"/>
        </w:rPr>
        <w:t>. Предложения по строительству и реконструкции линейных объектов</w:t>
      </w:r>
      <w:r w:rsidR="00B7116B">
        <w:rPr>
          <w:rFonts w:eastAsia="Times New Roman,Bold"/>
          <w:b/>
          <w:bCs/>
          <w:sz w:val="24"/>
          <w:szCs w:val="24"/>
        </w:rPr>
        <w:t xml:space="preserve"> </w:t>
      </w:r>
      <w:r w:rsidRPr="001F680D">
        <w:rPr>
          <w:rFonts w:eastAsia="Times New Roman,Bold"/>
          <w:b/>
          <w:bCs/>
          <w:sz w:val="24"/>
          <w:szCs w:val="24"/>
        </w:rPr>
        <w:t>централизованных систем водоотведения</w:t>
      </w:r>
      <w:r w:rsidR="00B40FBD">
        <w:rPr>
          <w:rFonts w:eastAsia="Times New Roman,Bold"/>
          <w:b/>
          <w:bCs/>
          <w:sz w:val="24"/>
          <w:szCs w:val="24"/>
        </w:rPr>
        <w:t xml:space="preserve"> существующих и планируемых к новому строительству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1. Сведения о</w:t>
      </w:r>
      <w:r w:rsidR="00B40FBD">
        <w:rPr>
          <w:sz w:val="24"/>
          <w:szCs w:val="24"/>
        </w:rPr>
        <w:t xml:space="preserve"> существующих</w:t>
      </w:r>
      <w:r w:rsidRPr="001F680D">
        <w:rPr>
          <w:sz w:val="24"/>
          <w:szCs w:val="24"/>
        </w:rPr>
        <w:t xml:space="preserve"> </w:t>
      </w:r>
      <w:r w:rsidR="00B40FBD" w:rsidRPr="001F680D">
        <w:rPr>
          <w:sz w:val="24"/>
          <w:szCs w:val="24"/>
        </w:rPr>
        <w:t>рекон</w:t>
      </w:r>
      <w:r w:rsidR="00B40FBD">
        <w:rPr>
          <w:sz w:val="24"/>
          <w:szCs w:val="24"/>
        </w:rPr>
        <w:t xml:space="preserve">струируемых </w:t>
      </w:r>
      <w:r w:rsidR="00B40FBD" w:rsidRPr="001F680D">
        <w:rPr>
          <w:sz w:val="24"/>
          <w:szCs w:val="24"/>
        </w:rPr>
        <w:t>канализационных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сет</w:t>
      </w:r>
      <w:r w:rsidR="008462E7">
        <w:rPr>
          <w:sz w:val="24"/>
          <w:szCs w:val="24"/>
        </w:rPr>
        <w:t>ях</w:t>
      </w:r>
      <w:r w:rsidRPr="001F680D">
        <w:rPr>
          <w:sz w:val="24"/>
          <w:szCs w:val="24"/>
        </w:rPr>
        <w:t>, канализационных коллектор</w:t>
      </w:r>
      <w:r w:rsidR="008462E7">
        <w:rPr>
          <w:sz w:val="24"/>
          <w:szCs w:val="24"/>
        </w:rPr>
        <w:t>ов</w:t>
      </w:r>
      <w:r w:rsidRPr="001F680D">
        <w:rPr>
          <w:sz w:val="24"/>
          <w:szCs w:val="24"/>
        </w:rPr>
        <w:t xml:space="preserve"> и объектах на них</w:t>
      </w:r>
      <w:r w:rsidR="00B40FBD">
        <w:rPr>
          <w:sz w:val="24"/>
          <w:szCs w:val="24"/>
        </w:rPr>
        <w:t xml:space="preserve"> (КНС, Очистные сооружения)</w:t>
      </w:r>
      <w:r w:rsidRPr="001F680D">
        <w:rPr>
          <w:sz w:val="24"/>
          <w:szCs w:val="24"/>
        </w:rPr>
        <w:t>, обеспечивающих сбор и транспортировку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перспективного увеличения объема сточных вод</w:t>
      </w:r>
      <w:r w:rsidR="00C14A04">
        <w:rPr>
          <w:sz w:val="24"/>
          <w:szCs w:val="24"/>
        </w:rPr>
        <w:t>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Перекладка напорного коллектора в результате большого износа сети;</w:t>
      </w:r>
    </w:p>
    <w:p w:rsid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Прокладка ливневого коллектора для отвода ливнев</w:t>
      </w:r>
      <w:r w:rsidR="008462E7">
        <w:rPr>
          <w:sz w:val="24"/>
          <w:szCs w:val="24"/>
        </w:rPr>
        <w:t>ых</w:t>
      </w:r>
      <w:r w:rsidRPr="001F680D">
        <w:rPr>
          <w:sz w:val="24"/>
          <w:szCs w:val="24"/>
        </w:rPr>
        <w:t xml:space="preserve"> сток</w:t>
      </w:r>
      <w:r w:rsidR="008462E7">
        <w:rPr>
          <w:sz w:val="24"/>
          <w:szCs w:val="24"/>
        </w:rPr>
        <w:t>ов</w:t>
      </w:r>
      <w:r w:rsidRPr="001F680D">
        <w:rPr>
          <w:sz w:val="24"/>
          <w:szCs w:val="24"/>
        </w:rPr>
        <w:t xml:space="preserve"> с существующих освоенных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территорий</w:t>
      </w:r>
      <w:r>
        <w:rPr>
          <w:sz w:val="24"/>
          <w:szCs w:val="24"/>
        </w:rPr>
        <w:t>;</w:t>
      </w:r>
    </w:p>
    <w:p w:rsidR="00B40FBD" w:rsidRDefault="00B40FBD" w:rsidP="00C24B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Реконструкция КНС;</w:t>
      </w:r>
    </w:p>
    <w:p w:rsidR="00B40FBD" w:rsidRPr="001F680D" w:rsidRDefault="00B40FBD" w:rsidP="00C24B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Реконструкция очистных сооружений.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2. Сведения о</w:t>
      </w:r>
      <w:r w:rsidR="00B40FBD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планируемых к новому строительству канализационных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сетях, канализационных коллекторах и объектах на них для обеспечения сбора и транспортировки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 xml:space="preserve">перспективного увеличения объема сточных вод во вновь осваиваемых </w:t>
      </w:r>
      <w:r w:rsidRPr="00351012">
        <w:rPr>
          <w:sz w:val="24"/>
          <w:szCs w:val="24"/>
        </w:rPr>
        <w:t>районах муниципального образования</w:t>
      </w:r>
      <w:r w:rsidRPr="001F680D">
        <w:rPr>
          <w:sz w:val="24"/>
          <w:szCs w:val="24"/>
        </w:rPr>
        <w:t xml:space="preserve"> под жилищную, комплексную или производственную застройку: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Прокладка коллектора хозяйственно-бытовых стоков от перспективных территорий развития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д.Извара</w:t>
      </w:r>
      <w:proofErr w:type="spellEnd"/>
      <w:r w:rsidRPr="001F680D">
        <w:rPr>
          <w:sz w:val="24"/>
          <w:szCs w:val="24"/>
        </w:rPr>
        <w:t xml:space="preserve"> с центральной организацией сбросов стоков и устройством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канализационной насосной станции для перекачк</w:t>
      </w:r>
      <w:r w:rsidR="00332A5E">
        <w:rPr>
          <w:sz w:val="24"/>
          <w:szCs w:val="24"/>
        </w:rPr>
        <w:t>и</w:t>
      </w:r>
      <w:r w:rsidRPr="001F680D">
        <w:rPr>
          <w:sz w:val="24"/>
          <w:szCs w:val="24"/>
        </w:rPr>
        <w:t xml:space="preserve"> стоков к очистным сооружениям х/б стоков</w:t>
      </w:r>
      <w:r>
        <w:rPr>
          <w:sz w:val="24"/>
          <w:szCs w:val="24"/>
        </w:rPr>
        <w:t>;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Прокладка коллектора ливневых стоков от перспективных территорий развития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д.Извара</w:t>
      </w:r>
      <w:proofErr w:type="spellEnd"/>
      <w:r w:rsidRPr="001F680D">
        <w:rPr>
          <w:sz w:val="24"/>
          <w:szCs w:val="24"/>
        </w:rPr>
        <w:t xml:space="preserve"> с устройством канализационной насосной станции с перекачкой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 xml:space="preserve">стоков </w:t>
      </w:r>
      <w:r w:rsidRPr="001C54A1">
        <w:rPr>
          <w:sz w:val="24"/>
          <w:szCs w:val="24"/>
        </w:rPr>
        <w:t>к очистным сооружениям ливневых стоков;</w:t>
      </w:r>
    </w:p>
    <w:p w:rsid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Строительство станции очистки ливневых стоков.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3. Сведения о реконструируемых и планируемых к новому строительству канализационных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сетях, канализационных коллекторах и объектах на них для обеспечения переключения прямых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выпусков на очистные сооружения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Организация ливневых стоков с дальнейшей подачей на доочистку на планируемые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очистные сооружения ливневых стоков.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4. Сведения о реконструируемых и планируемых к новому строительству канализационных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сетях, тоннельных коллекторах и объектах на них для обеспечения нормативной надежности</w:t>
      </w:r>
      <w:r w:rsidR="00D67030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водоотведения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Реконструкция существующей насосной станции и прокладки второй нитки от КНС для гарантированной перекачки стоков к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очистным сооружениям хозяйственно-бытовых стоков</w:t>
      </w:r>
      <w:r w:rsidR="00332A5E">
        <w:rPr>
          <w:sz w:val="24"/>
          <w:szCs w:val="24"/>
        </w:rPr>
        <w:t>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5. Сведения о развитии систем диспетчеризации, телемеханизации и автоматизированных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системах управления режимами водоотведения на объектах организаций, осуществляющих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водоотведение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Реконструкция существующих КНС должна предусматривать полную автоматизацию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процесса с установкой оборудования для передачи данных в единый диспетчерский пункт.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6. Сведения о развитии системы коммерческого учета водоотведения, организациями,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осуществляющими водоотведение:</w:t>
      </w:r>
    </w:p>
    <w:p w:rsid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Установка коммерческих узлов на КНС.</w:t>
      </w:r>
    </w:p>
    <w:p w:rsidR="009E1FE5" w:rsidRPr="000C7BA4" w:rsidRDefault="009E1FE5" w:rsidP="00C24B75">
      <w:pPr>
        <w:autoSpaceDE w:val="0"/>
        <w:autoSpaceDN w:val="0"/>
        <w:adjustRightInd w:val="0"/>
        <w:rPr>
          <w:sz w:val="20"/>
          <w:szCs w:val="20"/>
        </w:rPr>
      </w:pPr>
    </w:p>
    <w:p w:rsidR="001F680D" w:rsidRPr="001F680D" w:rsidRDefault="001F680D" w:rsidP="00C24B75">
      <w:pPr>
        <w:autoSpaceDE w:val="0"/>
        <w:autoSpaceDN w:val="0"/>
        <w:adjustRightInd w:val="0"/>
        <w:rPr>
          <w:rFonts w:eastAsia="Times New Roman,Bold"/>
          <w:b/>
          <w:bCs/>
          <w:sz w:val="24"/>
          <w:szCs w:val="24"/>
        </w:rPr>
      </w:pPr>
      <w:r w:rsidRPr="001F680D">
        <w:rPr>
          <w:b/>
          <w:bCs/>
          <w:sz w:val="24"/>
          <w:szCs w:val="24"/>
        </w:rPr>
        <w:t>3.1.5</w:t>
      </w:r>
      <w:r w:rsidRPr="001F680D">
        <w:rPr>
          <w:rFonts w:eastAsia="Times New Roman,Bold"/>
          <w:b/>
          <w:bCs/>
          <w:sz w:val="24"/>
          <w:szCs w:val="24"/>
        </w:rPr>
        <w:t>. Экологические аспекты мероприятий по строительству и реконструкции объектов</w:t>
      </w:r>
    </w:p>
    <w:p w:rsidR="001F680D" w:rsidRPr="001F680D" w:rsidRDefault="001F680D" w:rsidP="00C24B75">
      <w:pPr>
        <w:autoSpaceDE w:val="0"/>
        <w:autoSpaceDN w:val="0"/>
        <w:adjustRightInd w:val="0"/>
        <w:rPr>
          <w:rFonts w:eastAsia="Times New Roman,Bold"/>
          <w:b/>
          <w:bCs/>
          <w:sz w:val="24"/>
          <w:szCs w:val="24"/>
        </w:rPr>
      </w:pPr>
      <w:r w:rsidRPr="001F680D">
        <w:rPr>
          <w:rFonts w:eastAsia="Times New Roman,Bold"/>
          <w:b/>
          <w:bCs/>
          <w:sz w:val="24"/>
          <w:szCs w:val="24"/>
        </w:rPr>
        <w:t>централизованной системы водоотведения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1. Сведения о мерах по предотвращению вредного воздействия на водный бассейн</w:t>
      </w:r>
      <w:r w:rsidR="00913A67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предлагаемых к новому строительству и реконструкции объектов водоотведения</w:t>
      </w:r>
      <w:r w:rsidR="00332A5E">
        <w:rPr>
          <w:sz w:val="24"/>
          <w:szCs w:val="24"/>
        </w:rPr>
        <w:t>:</w:t>
      </w:r>
    </w:p>
    <w:p w:rsidR="001F680D" w:rsidRPr="001F680D" w:rsidRDefault="00332A5E" w:rsidP="00C24B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680D" w:rsidRPr="001F680D">
        <w:rPr>
          <w:sz w:val="24"/>
          <w:szCs w:val="24"/>
        </w:rPr>
        <w:t>Путем реконструкции КНС и перекладки самотечного коллектора - исключить попадание в</w:t>
      </w:r>
      <w:r w:rsidR="00913A67">
        <w:rPr>
          <w:sz w:val="24"/>
          <w:szCs w:val="24"/>
        </w:rPr>
        <w:t xml:space="preserve"> </w:t>
      </w:r>
      <w:r w:rsidR="001F680D" w:rsidRPr="001F680D">
        <w:rPr>
          <w:sz w:val="24"/>
          <w:szCs w:val="24"/>
        </w:rPr>
        <w:t>почву сточных вод.</w:t>
      </w:r>
    </w:p>
    <w:p w:rsidR="001F680D" w:rsidRP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2. Сведения о мерах по предотвращению вредного воздействия на водный бассейн</w:t>
      </w:r>
      <w:r w:rsidR="00913A67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предлагаемых к новому строительству канализационных сетей (в том числе канализационных</w:t>
      </w:r>
      <w:r w:rsidR="00913A67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коллекторов):</w:t>
      </w:r>
    </w:p>
    <w:p w:rsidR="001F680D" w:rsidRDefault="001F680D" w:rsidP="00C24B75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- Применение современных материалов и технологий при прокладке канализационного</w:t>
      </w:r>
      <w:r w:rsidR="00913A67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коллектора позволит исключить поступление стоков в почву</w:t>
      </w:r>
      <w:r w:rsidR="00913A67"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(инфильтрат) через разгерметизацию трубопроводов.</w:t>
      </w:r>
    </w:p>
    <w:p w:rsidR="00E85545" w:rsidRPr="001F680D" w:rsidRDefault="00E85545" w:rsidP="00C24B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Реконструкция КОС позволит значительно сократить сброс сточных вод в реку </w:t>
      </w:r>
      <w:proofErr w:type="spellStart"/>
      <w:r>
        <w:rPr>
          <w:sz w:val="24"/>
          <w:szCs w:val="24"/>
        </w:rPr>
        <w:t>Изварку</w:t>
      </w:r>
      <w:proofErr w:type="spellEnd"/>
      <w:r>
        <w:rPr>
          <w:sz w:val="24"/>
          <w:szCs w:val="24"/>
        </w:rPr>
        <w:t>.</w:t>
      </w:r>
    </w:p>
    <w:p w:rsidR="00CC0B53" w:rsidRPr="000C7BA4" w:rsidRDefault="00CC0B53" w:rsidP="00C24B75">
      <w:pPr>
        <w:rPr>
          <w:sz w:val="16"/>
          <w:szCs w:val="16"/>
        </w:rPr>
      </w:pPr>
    </w:p>
    <w:p w:rsidR="00027B6E" w:rsidRPr="00B2285F" w:rsidRDefault="00027B6E" w:rsidP="00372EA3">
      <w:pPr>
        <w:pStyle w:val="af2"/>
        <w:ind w:firstLine="0"/>
        <w:jc w:val="center"/>
      </w:pPr>
      <w:r w:rsidRPr="00B2285F">
        <w:t xml:space="preserve">Схема водоотведения </w:t>
      </w:r>
      <w:proofErr w:type="spellStart"/>
      <w:r w:rsidRPr="00B2285F">
        <w:t>д.Рабитицы</w:t>
      </w:r>
      <w:proofErr w:type="spellEnd"/>
    </w:p>
    <w:p w:rsidR="00027B6E" w:rsidRPr="00B2285F" w:rsidRDefault="00027B6E" w:rsidP="00307639">
      <w:pPr>
        <w:pStyle w:val="aa"/>
        <w:ind w:firstLine="0"/>
        <w:rPr>
          <w:b/>
        </w:rPr>
      </w:pPr>
      <w:r w:rsidRPr="00B2285F">
        <w:rPr>
          <w:b/>
        </w:rPr>
        <w:t>3.1.</w:t>
      </w:r>
      <w:r w:rsidR="00307639">
        <w:rPr>
          <w:b/>
        </w:rPr>
        <w:t>6</w:t>
      </w:r>
      <w:r w:rsidRPr="00B2285F">
        <w:rPr>
          <w:b/>
        </w:rPr>
        <w:t>. Существующее положение в сфере водоотведения муниципального образования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 xml:space="preserve">В </w:t>
      </w:r>
      <w:proofErr w:type="spellStart"/>
      <w:r w:rsidRPr="00B2285F">
        <w:rPr>
          <w:sz w:val="24"/>
          <w:szCs w:val="24"/>
        </w:rPr>
        <w:t>д.Рабитицы</w:t>
      </w:r>
      <w:proofErr w:type="spellEnd"/>
      <w:r w:rsidRPr="00B2285F">
        <w:rPr>
          <w:sz w:val="24"/>
          <w:szCs w:val="24"/>
        </w:rPr>
        <w:t xml:space="preserve"> проживает 1420 человек, из них централизованной системой канализации </w:t>
      </w:r>
      <w:r w:rsidRPr="000435B7">
        <w:rPr>
          <w:sz w:val="24"/>
          <w:szCs w:val="24"/>
        </w:rPr>
        <w:t xml:space="preserve">обеспечено </w:t>
      </w:r>
      <w:r w:rsidR="000435B7" w:rsidRPr="000435B7">
        <w:rPr>
          <w:sz w:val="24"/>
          <w:szCs w:val="24"/>
        </w:rPr>
        <w:t>88</w:t>
      </w:r>
      <w:r w:rsidRPr="000435B7">
        <w:rPr>
          <w:sz w:val="24"/>
          <w:szCs w:val="24"/>
        </w:rPr>
        <w:t>%. Система дождевой канализации отсутствует.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ab/>
      </w:r>
      <w:r w:rsidRPr="008300E8">
        <w:rPr>
          <w:sz w:val="24"/>
          <w:szCs w:val="24"/>
        </w:rPr>
        <w:t xml:space="preserve">В поселении </w:t>
      </w:r>
      <w:r w:rsidR="00E85545">
        <w:rPr>
          <w:sz w:val="24"/>
          <w:szCs w:val="24"/>
        </w:rPr>
        <w:t>–</w:t>
      </w:r>
      <w:r w:rsidRPr="008300E8">
        <w:rPr>
          <w:sz w:val="24"/>
          <w:szCs w:val="24"/>
        </w:rPr>
        <w:t xml:space="preserve"> сброс</w:t>
      </w:r>
      <w:r w:rsidR="00E85545">
        <w:rPr>
          <w:sz w:val="24"/>
          <w:szCs w:val="24"/>
        </w:rPr>
        <w:t xml:space="preserve"> не</w:t>
      </w:r>
      <w:r w:rsidRPr="008300E8">
        <w:rPr>
          <w:sz w:val="24"/>
          <w:szCs w:val="24"/>
        </w:rPr>
        <w:t xml:space="preserve"> очищенных сточных вод осуществляется на поля фильтрации.</w:t>
      </w:r>
    </w:p>
    <w:p w:rsidR="00027B6E" w:rsidRPr="00B2285F" w:rsidRDefault="00027B6E" w:rsidP="00C24B75">
      <w:pPr>
        <w:pStyle w:val="aa"/>
        <w:ind w:firstLine="0"/>
        <w:rPr>
          <w:b/>
        </w:rPr>
      </w:pPr>
      <w:r w:rsidRPr="00B2285F">
        <w:rPr>
          <w:b/>
        </w:rPr>
        <w:t>1) Структура системы сбора, очистки и отведения сточных вод д. Рабитицы и территориально-институционального деления на зоны действия предприятий, организующих водоотведение муниципального образования (эксплуатационные зоны)</w:t>
      </w:r>
    </w:p>
    <w:p w:rsidR="00027B6E" w:rsidRPr="00B2285F" w:rsidRDefault="00027B6E" w:rsidP="00C24B75">
      <w:pPr>
        <w:pStyle w:val="aa"/>
        <w:ind w:firstLine="0"/>
      </w:pPr>
      <w:r w:rsidRPr="00B2285F">
        <w:t>Система сбора хозяйственно-бытовых сточных вод производится без деления на зоны действия предприятия.</w:t>
      </w:r>
    </w:p>
    <w:p w:rsidR="00027B6E" w:rsidRPr="00B2285F" w:rsidRDefault="00C171EF" w:rsidP="00C24B75">
      <w:pPr>
        <w:pStyle w:val="aa"/>
        <w:ind w:firstLine="0"/>
        <w:rPr>
          <w:b/>
        </w:rPr>
      </w:pPr>
      <w:r w:rsidRPr="00B2285F">
        <w:rPr>
          <w:b/>
        </w:rPr>
        <w:t xml:space="preserve">2) </w:t>
      </w:r>
      <w:r w:rsidR="00027B6E" w:rsidRPr="00B2285F">
        <w:rPr>
          <w:b/>
        </w:rPr>
        <w:t>Существующие канализационные очистные сооружения,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>Очистные сооружения производительностью 400 м3/</w:t>
      </w:r>
      <w:proofErr w:type="spellStart"/>
      <w:r w:rsidRPr="00B2285F">
        <w:rPr>
          <w:sz w:val="24"/>
          <w:szCs w:val="24"/>
        </w:rPr>
        <w:t>сут</w:t>
      </w:r>
      <w:proofErr w:type="spellEnd"/>
      <w:r w:rsidRPr="00B2285F">
        <w:rPr>
          <w:sz w:val="24"/>
          <w:szCs w:val="24"/>
        </w:rPr>
        <w:t xml:space="preserve"> введены в эксплуатацию в 1982 г. Принята полная биологическая очистка на двухъярусных отстойниках и биофильтрах без доочистки.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ab/>
        <w:t xml:space="preserve">Сброс </w:t>
      </w:r>
      <w:r w:rsidR="00E85545">
        <w:rPr>
          <w:sz w:val="24"/>
          <w:szCs w:val="24"/>
        </w:rPr>
        <w:t xml:space="preserve">не </w:t>
      </w:r>
      <w:r w:rsidRPr="00B2285F">
        <w:rPr>
          <w:sz w:val="24"/>
          <w:szCs w:val="24"/>
        </w:rPr>
        <w:t xml:space="preserve">очищенных сточных вод осуществляется переливом на поля фильтрации. Техническая документация, по которой строились </w:t>
      </w:r>
      <w:r w:rsidR="00E85545" w:rsidRPr="00B2285F">
        <w:rPr>
          <w:sz w:val="24"/>
          <w:szCs w:val="24"/>
        </w:rPr>
        <w:t>очистные сооружения,</w:t>
      </w:r>
      <w:r w:rsidRPr="00B2285F">
        <w:rPr>
          <w:sz w:val="24"/>
          <w:szCs w:val="24"/>
        </w:rPr>
        <w:t xml:space="preserve"> и исполнительная документация отсутствуют.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ab/>
        <w:t>Бытовые сточные воды по системе самотечных трубопроводов канализации поступают на насосную станцию, и по напорному трубопроводу подаются на очистные сооружения.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ab/>
        <w:t>Проектные показатели работы очистных сооружений представлены в табл.1</w:t>
      </w:r>
    </w:p>
    <w:p w:rsidR="00027B6E" w:rsidRPr="00B2285F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285F">
        <w:rPr>
          <w:sz w:val="24"/>
          <w:szCs w:val="24"/>
        </w:rPr>
        <w:tab/>
        <w:t>Фактическая производительность очистных сооружений – 1</w:t>
      </w:r>
      <w:r w:rsidR="00240D11" w:rsidRPr="00B2285F">
        <w:rPr>
          <w:sz w:val="24"/>
          <w:szCs w:val="24"/>
        </w:rPr>
        <w:t>50</w:t>
      </w:r>
      <w:r w:rsidRPr="00B2285F">
        <w:rPr>
          <w:sz w:val="24"/>
          <w:szCs w:val="24"/>
        </w:rPr>
        <w:t xml:space="preserve"> м3/</w:t>
      </w:r>
      <w:proofErr w:type="spellStart"/>
      <w:r w:rsidRPr="00B2285F">
        <w:rPr>
          <w:sz w:val="24"/>
          <w:szCs w:val="24"/>
        </w:rPr>
        <w:t>сут</w:t>
      </w:r>
      <w:proofErr w:type="spellEnd"/>
      <w:r w:rsidRPr="00B2285F">
        <w:rPr>
          <w:sz w:val="24"/>
          <w:szCs w:val="24"/>
        </w:rPr>
        <w:t>.</w:t>
      </w:r>
    </w:p>
    <w:p w:rsidR="00027B6E" w:rsidRPr="00D41FF6" w:rsidRDefault="00027B6E" w:rsidP="00C24B75">
      <w:pPr>
        <w:jc w:val="right"/>
        <w:rPr>
          <w:sz w:val="24"/>
          <w:szCs w:val="24"/>
        </w:rPr>
      </w:pPr>
      <w:r w:rsidRPr="00D41FF6">
        <w:rPr>
          <w:sz w:val="24"/>
          <w:szCs w:val="24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2"/>
        <w:gridCol w:w="1761"/>
        <w:gridCol w:w="1758"/>
        <w:gridCol w:w="1762"/>
        <w:gridCol w:w="1515"/>
        <w:gridCol w:w="2016"/>
      </w:tblGrid>
      <w:tr w:rsidR="00B7116B" w:rsidRPr="00B7116B" w:rsidTr="00B7116B">
        <w:trPr>
          <w:trHeight w:val="508"/>
        </w:trPr>
        <w:tc>
          <w:tcPr>
            <w:tcW w:w="1801" w:type="dxa"/>
            <w:vMerge w:val="restart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03" w:type="dxa"/>
            <w:gridSpan w:val="2"/>
          </w:tcPr>
          <w:p w:rsidR="00B7116B" w:rsidRPr="00B7116B" w:rsidRDefault="00B7116B" w:rsidP="00C24B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7116B">
              <w:rPr>
                <w:bCs/>
                <w:sz w:val="20"/>
                <w:szCs w:val="20"/>
              </w:rPr>
              <w:t>Концентрация загрязнений</w:t>
            </w:r>
          </w:p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bCs/>
                <w:sz w:val="20"/>
                <w:szCs w:val="20"/>
              </w:rPr>
              <w:t>по проекту, мг/л</w:t>
            </w:r>
          </w:p>
        </w:tc>
        <w:tc>
          <w:tcPr>
            <w:tcW w:w="3351" w:type="dxa"/>
            <w:gridSpan w:val="2"/>
          </w:tcPr>
          <w:p w:rsidR="00B7116B" w:rsidRPr="00B7116B" w:rsidRDefault="00B7116B" w:rsidP="00C24B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7116B">
              <w:rPr>
                <w:bCs/>
                <w:sz w:val="20"/>
                <w:szCs w:val="20"/>
              </w:rPr>
              <w:t>Концентрация загрязнений</w:t>
            </w:r>
          </w:p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bCs/>
                <w:sz w:val="20"/>
                <w:szCs w:val="20"/>
              </w:rPr>
              <w:t>по факту*, мг/л</w:t>
            </w:r>
          </w:p>
        </w:tc>
        <w:tc>
          <w:tcPr>
            <w:tcW w:w="2055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bCs/>
                <w:sz w:val="20"/>
                <w:szCs w:val="20"/>
              </w:rPr>
              <w:t>Требования к очищенной воде**, мг/л</w:t>
            </w:r>
          </w:p>
        </w:tc>
      </w:tr>
      <w:tr w:rsidR="00B7116B" w:rsidRPr="00B7116B" w:rsidTr="00B7116B">
        <w:tc>
          <w:tcPr>
            <w:tcW w:w="1801" w:type="dxa"/>
            <w:vMerge/>
          </w:tcPr>
          <w:p w:rsidR="00B7116B" w:rsidRPr="00B7116B" w:rsidRDefault="00B7116B" w:rsidP="00C24B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На входе</w:t>
            </w:r>
          </w:p>
        </w:tc>
        <w:tc>
          <w:tcPr>
            <w:tcW w:w="1802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На выходе</w:t>
            </w:r>
          </w:p>
        </w:tc>
        <w:tc>
          <w:tcPr>
            <w:tcW w:w="1802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На входе</w:t>
            </w:r>
          </w:p>
        </w:tc>
        <w:tc>
          <w:tcPr>
            <w:tcW w:w="1549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На выходе</w:t>
            </w:r>
          </w:p>
        </w:tc>
        <w:tc>
          <w:tcPr>
            <w:tcW w:w="2055" w:type="dxa"/>
          </w:tcPr>
          <w:p w:rsidR="00B7116B" w:rsidRPr="00B7116B" w:rsidRDefault="00B7116B" w:rsidP="00C24B75">
            <w:pPr>
              <w:jc w:val="both"/>
              <w:rPr>
                <w:sz w:val="20"/>
                <w:szCs w:val="20"/>
              </w:rPr>
            </w:pPr>
          </w:p>
        </w:tc>
      </w:tr>
      <w:tr w:rsidR="00B7116B" w:rsidRPr="00B7116B" w:rsidTr="00B7116B">
        <w:tc>
          <w:tcPr>
            <w:tcW w:w="1801" w:type="dxa"/>
          </w:tcPr>
          <w:p w:rsidR="00B7116B" w:rsidRPr="00B7116B" w:rsidRDefault="00B7116B" w:rsidP="00C24B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801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200</w:t>
            </w:r>
          </w:p>
        </w:tc>
        <w:tc>
          <w:tcPr>
            <w:tcW w:w="1802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15</w:t>
            </w:r>
          </w:p>
        </w:tc>
        <w:tc>
          <w:tcPr>
            <w:tcW w:w="1802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74,0</w:t>
            </w:r>
          </w:p>
        </w:tc>
        <w:tc>
          <w:tcPr>
            <w:tcW w:w="1549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58,0</w:t>
            </w:r>
          </w:p>
        </w:tc>
        <w:tc>
          <w:tcPr>
            <w:tcW w:w="2055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0,75+фоновая в водотоке (</w:t>
            </w:r>
            <w:r w:rsidRPr="00B7116B">
              <w:rPr>
                <w:sz w:val="20"/>
                <w:szCs w:val="20"/>
                <w:lang w:val="en-US"/>
              </w:rPr>
              <w:t>&lt;10</w:t>
            </w:r>
            <w:r w:rsidRPr="00B7116B">
              <w:rPr>
                <w:sz w:val="20"/>
                <w:szCs w:val="20"/>
              </w:rPr>
              <w:t>)</w:t>
            </w:r>
          </w:p>
        </w:tc>
      </w:tr>
      <w:tr w:rsidR="00B7116B" w:rsidRPr="00B7116B" w:rsidTr="00B7116B">
        <w:tc>
          <w:tcPr>
            <w:tcW w:w="1801" w:type="dxa"/>
          </w:tcPr>
          <w:p w:rsidR="00B7116B" w:rsidRPr="00B7116B" w:rsidRDefault="00B7116B" w:rsidP="00C24B75">
            <w:pPr>
              <w:jc w:val="both"/>
              <w:rPr>
                <w:sz w:val="20"/>
                <w:szCs w:val="20"/>
              </w:rPr>
            </w:pPr>
            <w:proofErr w:type="spellStart"/>
            <w:r w:rsidRPr="00B7116B">
              <w:rPr>
                <w:sz w:val="20"/>
                <w:szCs w:val="20"/>
              </w:rPr>
              <w:t>БПКполн</w:t>
            </w:r>
            <w:proofErr w:type="spellEnd"/>
          </w:p>
        </w:tc>
        <w:tc>
          <w:tcPr>
            <w:tcW w:w="1801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200</w:t>
            </w:r>
          </w:p>
        </w:tc>
        <w:tc>
          <w:tcPr>
            <w:tcW w:w="1802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15</w:t>
            </w:r>
          </w:p>
        </w:tc>
        <w:tc>
          <w:tcPr>
            <w:tcW w:w="1802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49,0</w:t>
            </w:r>
          </w:p>
        </w:tc>
        <w:tc>
          <w:tcPr>
            <w:tcW w:w="1549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20,5</w:t>
            </w:r>
          </w:p>
        </w:tc>
        <w:tc>
          <w:tcPr>
            <w:tcW w:w="2055" w:type="dxa"/>
          </w:tcPr>
          <w:p w:rsidR="00B7116B" w:rsidRPr="00B7116B" w:rsidRDefault="00B7116B" w:rsidP="00C24B75">
            <w:pPr>
              <w:jc w:val="center"/>
              <w:rPr>
                <w:sz w:val="20"/>
                <w:szCs w:val="20"/>
              </w:rPr>
            </w:pPr>
            <w:r w:rsidRPr="00B7116B">
              <w:rPr>
                <w:sz w:val="20"/>
                <w:szCs w:val="20"/>
              </w:rPr>
              <w:t>6</w:t>
            </w:r>
          </w:p>
        </w:tc>
      </w:tr>
    </w:tbl>
    <w:p w:rsidR="00027B6E" w:rsidRPr="000C7BA4" w:rsidRDefault="00027B6E" w:rsidP="00C24B7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C7BA4">
        <w:rPr>
          <w:sz w:val="16"/>
          <w:szCs w:val="16"/>
        </w:rPr>
        <w:t>** принят норматив для водотоков рекреационного назначения</w:t>
      </w:r>
    </w:p>
    <w:p w:rsidR="00473125" w:rsidRDefault="00027B6E" w:rsidP="00D41FF6">
      <w:pPr>
        <w:pStyle w:val="aa"/>
        <w:jc w:val="right"/>
      </w:pPr>
      <w:r w:rsidRPr="00D41FF6">
        <w:t>Таблица</w:t>
      </w:r>
      <w:r w:rsidR="00473125">
        <w:t xml:space="preserve"> 2</w:t>
      </w:r>
      <w:r w:rsidRPr="00D41FF6">
        <w:t xml:space="preserve"> </w:t>
      </w:r>
    </w:p>
    <w:p w:rsidR="00027B6E" w:rsidRPr="00D41FF6" w:rsidRDefault="00027B6E" w:rsidP="00473125">
      <w:pPr>
        <w:pStyle w:val="aa"/>
        <w:jc w:val="center"/>
      </w:pPr>
      <w:r w:rsidRPr="00D41FF6">
        <w:t>Показатели по загрязнениям до очистки</w:t>
      </w: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520"/>
        <w:gridCol w:w="520"/>
        <w:gridCol w:w="520"/>
        <w:gridCol w:w="576"/>
        <w:gridCol w:w="520"/>
        <w:gridCol w:w="520"/>
        <w:gridCol w:w="520"/>
        <w:gridCol w:w="520"/>
        <w:gridCol w:w="576"/>
        <w:gridCol w:w="656"/>
        <w:gridCol w:w="632"/>
        <w:gridCol w:w="632"/>
        <w:gridCol w:w="520"/>
        <w:gridCol w:w="520"/>
        <w:gridCol w:w="560"/>
        <w:gridCol w:w="520"/>
        <w:gridCol w:w="520"/>
        <w:gridCol w:w="520"/>
        <w:gridCol w:w="520"/>
      </w:tblGrid>
      <w:tr w:rsidR="00027B6E" w:rsidTr="00027B6E">
        <w:trPr>
          <w:cantSplit/>
          <w:trHeight w:val="2392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Населенный</w:t>
            </w:r>
            <w:r w:rsidR="00B711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пункт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Фосфор фосфатов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Фосфор общий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нитратов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 общ.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Сульфаты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Сухой остаток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Взвешенные вещества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ХПК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БПК </w:t>
            </w:r>
            <w:proofErr w:type="spellStart"/>
            <w:r>
              <w:rPr>
                <w:sz w:val="16"/>
                <w:szCs w:val="16"/>
              </w:rPr>
              <w:t>полн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Фенолы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марганец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7B6E" w:rsidRDefault="00027B6E" w:rsidP="00C24B75">
            <w:pPr>
              <w:tabs>
                <w:tab w:val="left" w:pos="0"/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Алюминий</w:t>
            </w:r>
          </w:p>
        </w:tc>
      </w:tr>
      <w:tr w:rsidR="00027B6E" w:rsidTr="00027B6E">
        <w:trPr>
          <w:trHeight w:val="34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6E" w:rsidRDefault="001C54A1" w:rsidP="00C24B75">
            <w:pPr>
              <w:tabs>
                <w:tab w:val="left" w:pos="960"/>
                <w:tab w:val="right" w:leader="underscore" w:pos="99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27B6E">
              <w:rPr>
                <w:sz w:val="16"/>
                <w:szCs w:val="16"/>
              </w:rPr>
              <w:t>. Рабитицы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B7116B">
              <w:rPr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16B">
              <w:rPr>
                <w:sz w:val="16"/>
                <w:szCs w:val="16"/>
              </w:rPr>
              <w:t>,30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CB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837CB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837CB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6E" w:rsidRDefault="00027B6E" w:rsidP="00C24B75">
            <w:pPr>
              <w:tabs>
                <w:tab w:val="left" w:pos="0"/>
                <w:tab w:val="left" w:pos="960"/>
                <w:tab w:val="right" w:leader="underscore" w:pos="99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E3F77" w:rsidRPr="000C7BA4" w:rsidRDefault="005E3F77" w:rsidP="00C24B75">
      <w:pPr>
        <w:pStyle w:val="aa"/>
        <w:ind w:firstLine="0"/>
        <w:rPr>
          <w:b/>
          <w:sz w:val="20"/>
          <w:szCs w:val="20"/>
        </w:rPr>
      </w:pPr>
    </w:p>
    <w:p w:rsidR="00027B6E" w:rsidRPr="00D45DA5" w:rsidRDefault="001C54A1" w:rsidP="00C24B75">
      <w:pPr>
        <w:pStyle w:val="aa"/>
        <w:ind w:firstLine="0"/>
        <w:rPr>
          <w:b/>
        </w:rPr>
      </w:pPr>
      <w:r>
        <w:rPr>
          <w:b/>
        </w:rPr>
        <w:t>3)</w:t>
      </w:r>
      <w:r w:rsidR="00027B6E" w:rsidRPr="00D45DA5">
        <w:rPr>
          <w:b/>
        </w:rPr>
        <w:tab/>
        <w:t>Оценка безопасности и надежности централизованных систем водоотведения и их управляемости</w:t>
      </w:r>
    </w:p>
    <w:p w:rsidR="00027B6E" w:rsidRPr="00D45DA5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5DA5">
        <w:rPr>
          <w:sz w:val="24"/>
          <w:szCs w:val="24"/>
        </w:rPr>
        <w:t xml:space="preserve">На данный момент канализационные очистные не работают. Сброс канализационных (хозяйственно-бытовых, ливневых, пр.) неочищенных стоков </w:t>
      </w:r>
      <w:proofErr w:type="spellStart"/>
      <w:r w:rsidRPr="00D45DA5">
        <w:rPr>
          <w:sz w:val="24"/>
          <w:szCs w:val="24"/>
        </w:rPr>
        <w:t>д.Рабитицы</w:t>
      </w:r>
      <w:proofErr w:type="spellEnd"/>
      <w:r w:rsidRPr="00D45DA5">
        <w:rPr>
          <w:sz w:val="24"/>
          <w:szCs w:val="24"/>
        </w:rPr>
        <w:t xml:space="preserve"> осуществляется без очистки на поля фильтрации.</w:t>
      </w:r>
    </w:p>
    <w:p w:rsidR="00027B6E" w:rsidRPr="00D45DA5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5DA5">
        <w:rPr>
          <w:sz w:val="24"/>
          <w:szCs w:val="24"/>
        </w:rPr>
        <w:tab/>
        <w:t>Сточные воды проходят, минуя все ступени очистки. Бетонные резервуары биологической ступени почти полностью разрушены. Состояние всех бетонных конструкций и ёмкостей аварийное, бетон разломан, в нём выломаны куски, надломы. Металлические конструкции и трубопроводы пришли в негодность или отсутствуют.</w:t>
      </w:r>
    </w:p>
    <w:p w:rsidR="00027B6E" w:rsidRPr="00D45DA5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5DA5">
        <w:rPr>
          <w:sz w:val="24"/>
          <w:szCs w:val="24"/>
        </w:rPr>
        <w:tab/>
        <w:t xml:space="preserve">В целом, состояние всех резервуаров КОС – аварийное, нерабочее и восстановлению не подлежит. Иловые площадки не работают, т.к. отсутствует подача ила на них. Дренажная система площадок </w:t>
      </w:r>
      <w:proofErr w:type="spellStart"/>
      <w:r w:rsidRPr="00D45DA5">
        <w:rPr>
          <w:sz w:val="24"/>
          <w:szCs w:val="24"/>
        </w:rPr>
        <w:t>закольматирована</w:t>
      </w:r>
      <w:proofErr w:type="spellEnd"/>
      <w:r w:rsidRPr="00D45DA5">
        <w:rPr>
          <w:sz w:val="24"/>
          <w:szCs w:val="24"/>
        </w:rPr>
        <w:t>, находится в нерабочем состоянии и подлежит реконструкции.</w:t>
      </w:r>
    </w:p>
    <w:p w:rsidR="00027B6E" w:rsidRPr="00D45DA5" w:rsidRDefault="00027B6E" w:rsidP="00C24B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45DA5">
        <w:rPr>
          <w:sz w:val="24"/>
          <w:szCs w:val="24"/>
        </w:rPr>
        <w:tab/>
        <w:t>Существующие канализационные очистные сооружения за период эксплуатации морально и физически устарели, сейчас находятся в полуразрушенном и аварийном состоянии, оборудование полностью с</w:t>
      </w:r>
      <w:r w:rsidR="004C61BD">
        <w:rPr>
          <w:sz w:val="24"/>
          <w:szCs w:val="24"/>
        </w:rPr>
        <w:t xml:space="preserve"> </w:t>
      </w:r>
      <w:r w:rsidRPr="00D45DA5">
        <w:rPr>
          <w:sz w:val="24"/>
          <w:szCs w:val="24"/>
        </w:rPr>
        <w:t>амортизировалось. Бетонные конструкции, резервуары восстановлению не подлежат, также здания: почти полностью разрушены, остался лишь фундамент.</w:t>
      </w:r>
    </w:p>
    <w:p w:rsidR="00027B6E" w:rsidRPr="00D45DA5" w:rsidRDefault="00027B6E" w:rsidP="00C24B75">
      <w:pPr>
        <w:jc w:val="both"/>
        <w:rPr>
          <w:sz w:val="24"/>
          <w:szCs w:val="24"/>
        </w:rPr>
      </w:pPr>
      <w:r w:rsidRPr="00D45DA5">
        <w:rPr>
          <w:sz w:val="24"/>
          <w:szCs w:val="24"/>
        </w:rPr>
        <w:tab/>
        <w:t>Проводка отсутствует, трубопроводы отсутствуют.</w:t>
      </w:r>
    </w:p>
    <w:p w:rsidR="00027B6E" w:rsidRPr="00D45DA5" w:rsidRDefault="00027B6E" w:rsidP="00C24B75">
      <w:pPr>
        <w:pStyle w:val="aa"/>
        <w:ind w:firstLine="0"/>
      </w:pPr>
      <w:r w:rsidRPr="00D45DA5">
        <w:t>Централизованная система отвода хозяйственно-бытовых стоков не гарантирует работоспособность системы в целом.</w:t>
      </w:r>
    </w:p>
    <w:p w:rsidR="00027B6E" w:rsidRDefault="00027B6E" w:rsidP="00C24B75">
      <w:pPr>
        <w:pStyle w:val="aa"/>
        <w:ind w:firstLine="0"/>
        <w:rPr>
          <w:b/>
        </w:rPr>
      </w:pPr>
      <w:r>
        <w:rPr>
          <w:b/>
        </w:rPr>
        <w:t>7)</w:t>
      </w:r>
      <w:r>
        <w:rPr>
          <w:b/>
        </w:rPr>
        <w:tab/>
        <w:t>Анализ территорий муниципального образования, неохваченных централизованной системой водоотведения.</w:t>
      </w:r>
    </w:p>
    <w:p w:rsidR="00027B6E" w:rsidRDefault="00027B6E" w:rsidP="00C24B75">
      <w:pPr>
        <w:pStyle w:val="aa"/>
        <w:ind w:firstLine="0"/>
      </w:pPr>
      <w:r>
        <w:t xml:space="preserve">Из всех проживающих в </w:t>
      </w:r>
      <w:proofErr w:type="spellStart"/>
      <w:r w:rsidR="00B2285F">
        <w:t>д.Рабитицы</w:t>
      </w:r>
      <w:proofErr w:type="spellEnd"/>
      <w:r w:rsidR="00B2285F">
        <w:t xml:space="preserve"> </w:t>
      </w:r>
      <w:r>
        <w:t xml:space="preserve">охвачено централизованной системой канализации </w:t>
      </w:r>
      <w:r w:rsidR="000435B7" w:rsidRPr="00D17533">
        <w:t>88</w:t>
      </w:r>
      <w:r w:rsidRPr="00D17533">
        <w:t>%.</w:t>
      </w:r>
    </w:p>
    <w:p w:rsidR="00027B6E" w:rsidRDefault="00027B6E" w:rsidP="00307639">
      <w:pPr>
        <w:pStyle w:val="aa"/>
        <w:ind w:firstLine="0"/>
        <w:rPr>
          <w:b/>
        </w:rPr>
      </w:pPr>
      <w:r>
        <w:rPr>
          <w:b/>
        </w:rPr>
        <w:t>3.1.</w:t>
      </w:r>
      <w:r w:rsidR="00307639">
        <w:rPr>
          <w:b/>
        </w:rPr>
        <w:t>7</w:t>
      </w:r>
      <w:r>
        <w:rPr>
          <w:b/>
        </w:rPr>
        <w:t>. Существующие балансы производительности сооружений системы водоотведения</w:t>
      </w:r>
    </w:p>
    <w:p w:rsidR="00027B6E" w:rsidRDefault="00027B6E" w:rsidP="00C24B75">
      <w:pPr>
        <w:pStyle w:val="aa"/>
        <w:ind w:firstLine="0"/>
        <w:rPr>
          <w:b/>
        </w:rPr>
      </w:pPr>
      <w:r>
        <w:rPr>
          <w:b/>
        </w:rPr>
        <w:t>1)</w:t>
      </w:r>
      <w:r>
        <w:rPr>
          <w:b/>
        </w:rPr>
        <w:tab/>
        <w:t xml:space="preserve">баланс поступления сточных вод в централизованную систему водоотведения, с выделением видов централизованных систем водоотведения по бассейнам </w:t>
      </w:r>
      <w:proofErr w:type="spellStart"/>
      <w:r>
        <w:rPr>
          <w:b/>
        </w:rPr>
        <w:t>канализования</w:t>
      </w:r>
      <w:proofErr w:type="spellEnd"/>
      <w:r>
        <w:rPr>
          <w:b/>
        </w:rPr>
        <w:t xml:space="preserve"> очистных сооружений и прямых выпусков</w:t>
      </w:r>
    </w:p>
    <w:p w:rsidR="00D41FF6" w:rsidRPr="00D45DA5" w:rsidRDefault="00D41FF6" w:rsidP="00D41FF6">
      <w:pPr>
        <w:pStyle w:val="aa"/>
        <w:ind w:firstLine="0"/>
        <w:jc w:val="right"/>
      </w:pPr>
      <w:r w:rsidRPr="00D45DA5">
        <w:t>Таблица</w:t>
      </w:r>
      <w:r>
        <w:t xml:space="preserve"> </w:t>
      </w:r>
      <w:r w:rsidR="00473125">
        <w:t>4</w:t>
      </w:r>
      <w:r>
        <w:t xml:space="preserve"> </w:t>
      </w:r>
    </w:p>
    <w:tbl>
      <w:tblPr>
        <w:tblStyle w:val="ac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83"/>
        <w:gridCol w:w="1103"/>
        <w:gridCol w:w="1133"/>
        <w:gridCol w:w="1028"/>
        <w:gridCol w:w="1134"/>
        <w:gridCol w:w="1098"/>
        <w:gridCol w:w="1276"/>
      </w:tblGrid>
      <w:tr w:rsidR="00B2285F" w:rsidRPr="00D41FF6" w:rsidTr="000C7BA4">
        <w:trPr>
          <w:jc w:val="center"/>
        </w:trPr>
        <w:tc>
          <w:tcPr>
            <w:tcW w:w="2093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33" w:type="dxa"/>
            <w:gridSpan w:val="2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  <w:proofErr w:type="spellStart"/>
            <w:r w:rsidRPr="00D41FF6">
              <w:rPr>
                <w:rFonts w:ascii="Arial Narrow" w:hAnsi="Arial Narrow"/>
                <w:sz w:val="20"/>
                <w:szCs w:val="20"/>
              </w:rPr>
              <w:t>водопотребителей</w:t>
            </w:r>
            <w:proofErr w:type="spellEnd"/>
            <w:r w:rsidRPr="00D41FF6">
              <w:rPr>
                <w:rFonts w:ascii="Arial Narrow" w:hAnsi="Arial Narrow"/>
                <w:sz w:val="20"/>
                <w:szCs w:val="20"/>
              </w:rPr>
              <w:t xml:space="preserve"> чел.</w:t>
            </w:r>
          </w:p>
        </w:tc>
        <w:tc>
          <w:tcPr>
            <w:tcW w:w="2236" w:type="dxa"/>
            <w:gridSpan w:val="2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eastAsia="Times New Roman" w:hAnsi="Arial Narrow"/>
                <w:sz w:val="20"/>
                <w:szCs w:val="20"/>
              </w:rPr>
              <w:t>Холодная вода</w:t>
            </w:r>
          </w:p>
        </w:tc>
        <w:tc>
          <w:tcPr>
            <w:tcW w:w="2162" w:type="dxa"/>
            <w:gridSpan w:val="2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eastAsia="Times New Roman" w:hAnsi="Arial Narrow"/>
                <w:sz w:val="20"/>
                <w:szCs w:val="20"/>
              </w:rPr>
              <w:t>Горячая вода</w:t>
            </w:r>
          </w:p>
        </w:tc>
        <w:tc>
          <w:tcPr>
            <w:tcW w:w="2374" w:type="dxa"/>
            <w:gridSpan w:val="2"/>
          </w:tcPr>
          <w:p w:rsidR="00B2285F" w:rsidRPr="00D41FF6" w:rsidRDefault="00B2285F" w:rsidP="00420437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eastAsia="Times New Roman" w:hAnsi="Arial Narrow"/>
                <w:sz w:val="20"/>
                <w:szCs w:val="20"/>
              </w:rPr>
              <w:t>Водоотведение, м</w:t>
            </w:r>
            <w:r w:rsidRPr="00D41FF6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3</w:t>
            </w:r>
            <w:r w:rsidRPr="00D41FF6"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 w:rsidR="00420437" w:rsidRPr="00D41FF6">
              <w:rPr>
                <w:rFonts w:ascii="Arial Narrow" w:eastAsia="Times New Roman" w:hAnsi="Arial Narrow"/>
                <w:sz w:val="20"/>
                <w:szCs w:val="20"/>
              </w:rPr>
              <w:t>год</w:t>
            </w:r>
          </w:p>
        </w:tc>
      </w:tr>
      <w:tr w:rsidR="00B2285F" w:rsidRPr="00D41FF6" w:rsidTr="000C7BA4">
        <w:trPr>
          <w:trHeight w:val="252"/>
          <w:jc w:val="center"/>
        </w:trPr>
        <w:tc>
          <w:tcPr>
            <w:tcW w:w="2093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Бытовые стоки м</w:t>
            </w:r>
            <w:r w:rsidRPr="00D41FF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D41FF6">
              <w:rPr>
                <w:rFonts w:ascii="Arial Narrow" w:hAnsi="Arial Narrow"/>
                <w:sz w:val="20"/>
                <w:szCs w:val="20"/>
              </w:rPr>
              <w:t xml:space="preserve"> в год</w:t>
            </w:r>
          </w:p>
        </w:tc>
        <w:tc>
          <w:tcPr>
            <w:tcW w:w="1276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Безвозвратные потери</w:t>
            </w:r>
          </w:p>
        </w:tc>
      </w:tr>
      <w:tr w:rsidR="00B2285F" w:rsidRPr="00D41FF6" w:rsidTr="000C7BA4">
        <w:trPr>
          <w:trHeight w:val="229"/>
          <w:jc w:val="center"/>
        </w:trPr>
        <w:tc>
          <w:tcPr>
            <w:tcW w:w="2093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Нормы расходов холодной воды (м</w:t>
            </w:r>
            <w:r w:rsidRPr="00D41FF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D41FF6">
              <w:rPr>
                <w:rFonts w:ascii="Arial Narrow" w:hAnsi="Arial Narrow"/>
                <w:sz w:val="20"/>
                <w:szCs w:val="20"/>
              </w:rPr>
              <w:t xml:space="preserve">/чел в </w:t>
            </w:r>
            <w:proofErr w:type="spellStart"/>
            <w:r w:rsidRPr="00D41FF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D41FF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3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 xml:space="preserve">Расходы воды холодной </w:t>
            </w:r>
            <w:proofErr w:type="gramStart"/>
            <w:r w:rsidRPr="00D41FF6">
              <w:rPr>
                <w:rFonts w:ascii="Arial Narrow" w:hAnsi="Arial Narrow"/>
                <w:sz w:val="20"/>
                <w:szCs w:val="20"/>
              </w:rPr>
              <w:t>воды  ПУ</w:t>
            </w:r>
            <w:proofErr w:type="gramEnd"/>
            <w:r w:rsidRPr="00D41FF6">
              <w:rPr>
                <w:rFonts w:ascii="Arial Narrow" w:hAnsi="Arial Narrow"/>
                <w:sz w:val="20"/>
                <w:szCs w:val="20"/>
              </w:rPr>
              <w:t xml:space="preserve"> (м</w:t>
            </w:r>
            <w:r w:rsidRPr="00D41FF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D41FF6">
              <w:rPr>
                <w:rFonts w:ascii="Arial Narrow" w:hAnsi="Arial Narrow"/>
                <w:sz w:val="20"/>
                <w:szCs w:val="20"/>
              </w:rPr>
              <w:t xml:space="preserve">/чел в </w:t>
            </w:r>
            <w:proofErr w:type="spellStart"/>
            <w:r w:rsidRPr="00D41FF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D41FF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28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Нормы расходов горячей воды (м</w:t>
            </w:r>
            <w:r w:rsidRPr="00D41FF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D41FF6">
              <w:rPr>
                <w:rFonts w:ascii="Arial Narrow" w:hAnsi="Arial Narrow"/>
                <w:sz w:val="20"/>
                <w:szCs w:val="20"/>
              </w:rPr>
              <w:t xml:space="preserve">/чел в </w:t>
            </w:r>
            <w:proofErr w:type="spellStart"/>
            <w:r w:rsidRPr="00D41FF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D41FF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Расходы воды горячей воды по ПУ (м</w:t>
            </w:r>
            <w:r w:rsidRPr="00D41FF6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D41FF6">
              <w:rPr>
                <w:rFonts w:ascii="Arial Narrow" w:hAnsi="Arial Narrow"/>
                <w:sz w:val="20"/>
                <w:szCs w:val="20"/>
              </w:rPr>
              <w:t xml:space="preserve">/чел в </w:t>
            </w:r>
            <w:proofErr w:type="spellStart"/>
            <w:r w:rsidRPr="00D41FF6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r w:rsidRPr="00D41FF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98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85F" w:rsidRPr="00D41FF6" w:rsidTr="000C7BA4">
        <w:trPr>
          <w:jc w:val="center"/>
        </w:trPr>
        <w:tc>
          <w:tcPr>
            <w:tcW w:w="2093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Норматив</w:t>
            </w:r>
          </w:p>
        </w:tc>
        <w:tc>
          <w:tcPr>
            <w:tcW w:w="883" w:type="dxa"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Приборы учета</w:t>
            </w:r>
          </w:p>
        </w:tc>
        <w:tc>
          <w:tcPr>
            <w:tcW w:w="1103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285F" w:rsidRPr="00D41FF6" w:rsidRDefault="00B2285F" w:rsidP="00C24B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 xml:space="preserve">Жители </w:t>
            </w:r>
            <w:proofErr w:type="spellStart"/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д.Рабитицы</w:t>
            </w:r>
            <w:proofErr w:type="spellEnd"/>
          </w:p>
        </w:tc>
        <w:tc>
          <w:tcPr>
            <w:tcW w:w="850" w:type="dxa"/>
            <w:vAlign w:val="center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</w:tcPr>
          <w:p w:rsidR="00420437" w:rsidRPr="00D41FF6" w:rsidRDefault="00420437" w:rsidP="00420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420437" w:rsidRPr="00D41FF6" w:rsidRDefault="00420437" w:rsidP="00420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</w:tcPr>
          <w:p w:rsidR="00420437" w:rsidRPr="00D41FF6" w:rsidRDefault="00420437" w:rsidP="00420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37" w:rsidRPr="00D41FF6" w:rsidRDefault="00420437" w:rsidP="00420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420437" w:rsidRPr="00D41FF6" w:rsidRDefault="00420437" w:rsidP="00420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03" w:type="dxa"/>
          </w:tcPr>
          <w:p w:rsidR="00420437" w:rsidRPr="00D41FF6" w:rsidRDefault="00CF69F4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4,59</w:t>
            </w:r>
          </w:p>
        </w:tc>
        <w:tc>
          <w:tcPr>
            <w:tcW w:w="1133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2,019</w:t>
            </w:r>
          </w:p>
        </w:tc>
        <w:tc>
          <w:tcPr>
            <w:tcW w:w="102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2,97</w:t>
            </w:r>
          </w:p>
        </w:tc>
        <w:tc>
          <w:tcPr>
            <w:tcW w:w="1134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  <w:r w:rsidR="008A52E7" w:rsidRPr="00D41FF6">
              <w:rPr>
                <w:rFonts w:ascii="Arial Narrow" w:hAnsi="Arial Narrow"/>
                <w:sz w:val="20"/>
                <w:szCs w:val="20"/>
              </w:rPr>
              <w:t>,753</w:t>
            </w:r>
          </w:p>
        </w:tc>
        <w:tc>
          <w:tcPr>
            <w:tcW w:w="109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45054,76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ЧС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03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4,28</w:t>
            </w:r>
          </w:p>
        </w:tc>
        <w:tc>
          <w:tcPr>
            <w:tcW w:w="1133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0,824</w:t>
            </w:r>
          </w:p>
        </w:tc>
        <w:tc>
          <w:tcPr>
            <w:tcW w:w="1028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8094,912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Рабитицкий д/сад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1D17A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0,38</w:t>
            </w:r>
          </w:p>
        </w:tc>
        <w:tc>
          <w:tcPr>
            <w:tcW w:w="102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451,44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Рабитицкая НОШ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1D17A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2,06</w:t>
            </w:r>
          </w:p>
        </w:tc>
        <w:tc>
          <w:tcPr>
            <w:tcW w:w="102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1483,2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0,29</w:t>
            </w:r>
          </w:p>
        </w:tc>
        <w:tc>
          <w:tcPr>
            <w:tcW w:w="1028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27,84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420437" w:rsidRPr="00D41FF6" w:rsidRDefault="008A52E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297,6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ДК (сотрудники)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2,48</w:t>
            </w:r>
          </w:p>
        </w:tc>
        <w:tc>
          <w:tcPr>
            <w:tcW w:w="1028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89,28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2,48</w:t>
            </w:r>
          </w:p>
        </w:tc>
        <w:tc>
          <w:tcPr>
            <w:tcW w:w="1028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420437" w:rsidRPr="00D41FF6" w:rsidRDefault="00D41FF6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10416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ЗАО ПЗ Рабитицы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1538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0437" w:rsidRPr="00D41FF6" w:rsidTr="000C7BA4">
        <w:trPr>
          <w:jc w:val="center"/>
        </w:trPr>
        <w:tc>
          <w:tcPr>
            <w:tcW w:w="2093" w:type="dxa"/>
            <w:vAlign w:val="center"/>
          </w:tcPr>
          <w:p w:rsidR="00420437" w:rsidRPr="00D41FF6" w:rsidRDefault="00420437" w:rsidP="0042043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850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1FF6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420437" w:rsidRPr="00D41FF6" w:rsidRDefault="00FE35C9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37" w:rsidRPr="00D41FF6" w:rsidRDefault="0042043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420437" w:rsidRPr="00D41FF6" w:rsidRDefault="00AC7FC7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645</w:t>
            </w:r>
          </w:p>
        </w:tc>
        <w:tc>
          <w:tcPr>
            <w:tcW w:w="1276" w:type="dxa"/>
          </w:tcPr>
          <w:p w:rsidR="00420437" w:rsidRPr="00D41FF6" w:rsidRDefault="00420437" w:rsidP="004204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429B" w:rsidRPr="00D41FF6" w:rsidTr="000C7BA4">
        <w:trPr>
          <w:jc w:val="center"/>
        </w:trPr>
        <w:tc>
          <w:tcPr>
            <w:tcW w:w="2093" w:type="dxa"/>
          </w:tcPr>
          <w:p w:rsidR="00EC429B" w:rsidRPr="00D41FF6" w:rsidRDefault="00EC429B" w:rsidP="00C24B7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41FF6">
              <w:rPr>
                <w:rFonts w:ascii="Arial Narrow" w:hAnsi="Arial Narrow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C429B" w:rsidRPr="00D41FF6" w:rsidRDefault="00EC429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3" w:type="dxa"/>
          </w:tcPr>
          <w:p w:rsidR="00EC429B" w:rsidRPr="00D41FF6" w:rsidRDefault="00EC429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3" w:type="dxa"/>
          </w:tcPr>
          <w:p w:rsidR="00EC429B" w:rsidRPr="00D41FF6" w:rsidRDefault="00EC429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</w:tcPr>
          <w:p w:rsidR="00EC429B" w:rsidRPr="00D41FF6" w:rsidRDefault="00EC429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</w:tcPr>
          <w:p w:rsidR="00EC429B" w:rsidRPr="00D41FF6" w:rsidRDefault="00EC429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29B" w:rsidRPr="00D41FF6" w:rsidRDefault="00EC429B" w:rsidP="00D41F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C429B" w:rsidRPr="00D41FF6" w:rsidRDefault="00D41FF6" w:rsidP="00D41F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1FF6">
              <w:rPr>
                <w:rFonts w:ascii="Arial Narrow" w:hAnsi="Arial Narrow"/>
                <w:b/>
                <w:sz w:val="20"/>
                <w:szCs w:val="20"/>
              </w:rPr>
              <w:t>68098,03</w:t>
            </w:r>
          </w:p>
        </w:tc>
        <w:tc>
          <w:tcPr>
            <w:tcW w:w="1276" w:type="dxa"/>
          </w:tcPr>
          <w:p w:rsidR="00EC429B" w:rsidRPr="00D41FF6" w:rsidRDefault="00EC429B" w:rsidP="00C24B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1FF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027B6E" w:rsidRDefault="00027B6E" w:rsidP="00C24B75">
      <w:pPr>
        <w:pStyle w:val="aa"/>
        <w:ind w:firstLine="0"/>
        <w:rPr>
          <w:b/>
        </w:rPr>
      </w:pPr>
      <w:r>
        <w:rPr>
          <w:b/>
        </w:rPr>
        <w:t>2)</w:t>
      </w:r>
      <w:r>
        <w:rPr>
          <w:b/>
        </w:rPr>
        <w:tab/>
        <w:t>описание системы коммерческого учета принимаемых сточных вод и анализ планов по установке приборов учета</w:t>
      </w:r>
    </w:p>
    <w:p w:rsidR="00027B6E" w:rsidRDefault="00027B6E" w:rsidP="00C24B75">
      <w:pPr>
        <w:pStyle w:val="aa"/>
        <w:ind w:firstLine="0"/>
      </w:pPr>
      <w:r>
        <w:t>Коммерческий учет на сброс стоков отсутствует.</w:t>
      </w:r>
    </w:p>
    <w:p w:rsidR="00027B6E" w:rsidRDefault="00027B6E" w:rsidP="00C24B75">
      <w:pPr>
        <w:pStyle w:val="aa"/>
        <w:ind w:firstLine="0"/>
      </w:pPr>
    </w:p>
    <w:p w:rsidR="00027B6E" w:rsidRDefault="00027B6E" w:rsidP="00307639">
      <w:pPr>
        <w:pStyle w:val="aa"/>
        <w:ind w:firstLine="0"/>
        <w:rPr>
          <w:b/>
        </w:rPr>
      </w:pPr>
      <w:r>
        <w:rPr>
          <w:b/>
        </w:rPr>
        <w:t>3.1.</w:t>
      </w:r>
      <w:r w:rsidR="00307639">
        <w:rPr>
          <w:b/>
        </w:rPr>
        <w:t>8</w:t>
      </w:r>
      <w:r>
        <w:rPr>
          <w:b/>
        </w:rPr>
        <w:t>. Перспективные расчетные расходы сточных вод</w:t>
      </w:r>
    </w:p>
    <w:p w:rsidR="00027B6E" w:rsidRDefault="00027B6E" w:rsidP="00C24B75">
      <w:pPr>
        <w:pStyle w:val="aa"/>
        <w:ind w:firstLine="0"/>
        <w:rPr>
          <w:b/>
        </w:rPr>
      </w:pPr>
      <w:r>
        <w:rPr>
          <w:b/>
        </w:rPr>
        <w:t>1)</w:t>
      </w:r>
      <w:r>
        <w:rPr>
          <w:b/>
        </w:rPr>
        <w:tab/>
        <w:t>Сведения о фактическом и ожидаемом поступлении в централизованную сист</w:t>
      </w:r>
      <w:r w:rsidR="006E4D6D">
        <w:rPr>
          <w:b/>
        </w:rPr>
        <w:t xml:space="preserve">ему водоотведения сточных вод (годовое, </w:t>
      </w:r>
      <w:r>
        <w:rPr>
          <w:b/>
        </w:rPr>
        <w:t>среднесуточное)</w:t>
      </w:r>
    </w:p>
    <w:p w:rsidR="00D41FF6" w:rsidRDefault="00027B6E" w:rsidP="00C24B75">
      <w:pPr>
        <w:jc w:val="right"/>
        <w:rPr>
          <w:sz w:val="24"/>
          <w:szCs w:val="24"/>
        </w:rPr>
      </w:pPr>
      <w:r w:rsidRPr="001D17AB">
        <w:rPr>
          <w:sz w:val="24"/>
          <w:szCs w:val="24"/>
        </w:rPr>
        <w:t>Таблица</w:t>
      </w:r>
      <w:r w:rsidR="00D41FF6">
        <w:rPr>
          <w:sz w:val="24"/>
          <w:szCs w:val="24"/>
        </w:rPr>
        <w:t xml:space="preserve"> </w:t>
      </w:r>
      <w:r w:rsidR="00473125">
        <w:rPr>
          <w:sz w:val="24"/>
          <w:szCs w:val="24"/>
        </w:rPr>
        <w:t>5</w:t>
      </w:r>
      <w:r w:rsidRPr="001D17AB">
        <w:rPr>
          <w:sz w:val="24"/>
          <w:szCs w:val="24"/>
        </w:rPr>
        <w:t xml:space="preserve"> </w:t>
      </w:r>
    </w:p>
    <w:p w:rsidR="00027B6E" w:rsidRDefault="00027B6E" w:rsidP="006E4D6D">
      <w:pPr>
        <w:pStyle w:val="aa"/>
        <w:jc w:val="center"/>
      </w:pPr>
      <w:r w:rsidRPr="001D17AB">
        <w:t xml:space="preserve">Прогноз объемов водоотведения </w:t>
      </w:r>
      <w:r w:rsidR="00D41FF6">
        <w:t>канал</w:t>
      </w:r>
      <w:r w:rsidR="00473125">
        <w:t>изационных очистных сооружений</w:t>
      </w:r>
    </w:p>
    <w:tbl>
      <w:tblPr>
        <w:tblStyle w:val="ac"/>
        <w:tblW w:w="10810" w:type="dxa"/>
        <w:jc w:val="center"/>
        <w:tblLook w:val="04A0" w:firstRow="1" w:lastRow="0" w:firstColumn="1" w:lastColumn="0" w:noHBand="0" w:noVBand="1"/>
      </w:tblPr>
      <w:tblGrid>
        <w:gridCol w:w="672"/>
        <w:gridCol w:w="2035"/>
        <w:gridCol w:w="1028"/>
        <w:gridCol w:w="1492"/>
        <w:gridCol w:w="1531"/>
        <w:gridCol w:w="1028"/>
        <w:gridCol w:w="1493"/>
        <w:gridCol w:w="1531"/>
      </w:tblGrid>
      <w:tr w:rsidR="00D17533" w:rsidRPr="00A61E31" w:rsidTr="00D17533">
        <w:trPr>
          <w:jc w:val="center"/>
        </w:trPr>
        <w:tc>
          <w:tcPr>
            <w:tcW w:w="672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2035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028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Население чел.</w:t>
            </w:r>
          </w:p>
        </w:tc>
        <w:tc>
          <w:tcPr>
            <w:tcW w:w="1492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 (чел.)</w:t>
            </w:r>
          </w:p>
        </w:tc>
        <w:tc>
          <w:tcPr>
            <w:tcW w:w="1531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Водо</w:t>
            </w:r>
            <w:r>
              <w:rPr>
                <w:rFonts w:eastAsia="Times New Roman"/>
                <w:sz w:val="18"/>
                <w:szCs w:val="18"/>
              </w:rPr>
              <w:t>отведение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19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год</w:t>
            </w:r>
          </w:p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тыс.</w:t>
            </w:r>
            <w:r w:rsidRPr="00A61E31">
              <w:rPr>
                <w:rFonts w:eastAsia="Times New Roman"/>
                <w:sz w:val="18"/>
                <w:szCs w:val="18"/>
              </w:rPr>
              <w:t>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  <w:tc>
          <w:tcPr>
            <w:tcW w:w="1028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Население чел.</w:t>
            </w:r>
          </w:p>
        </w:tc>
        <w:tc>
          <w:tcPr>
            <w:tcW w:w="1493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 (чел.)</w:t>
            </w:r>
          </w:p>
        </w:tc>
        <w:tc>
          <w:tcPr>
            <w:tcW w:w="1531" w:type="dxa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Водо</w:t>
            </w:r>
            <w:r>
              <w:rPr>
                <w:rFonts w:eastAsia="Times New Roman"/>
                <w:sz w:val="18"/>
                <w:szCs w:val="18"/>
              </w:rPr>
              <w:t>отведение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на 2023 год</w:t>
            </w:r>
          </w:p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61E31"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тыс.</w:t>
            </w:r>
            <w:r w:rsidRPr="00A61E31">
              <w:rPr>
                <w:rFonts w:eastAsia="Times New Roman"/>
                <w:sz w:val="18"/>
                <w:szCs w:val="18"/>
              </w:rPr>
              <w:t>м</w:t>
            </w:r>
            <w:r w:rsidRPr="00A61E31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 w:rsidRPr="00A61E31">
              <w:rPr>
                <w:rFonts w:eastAsia="Times New Roman"/>
                <w:sz w:val="18"/>
                <w:szCs w:val="18"/>
              </w:rPr>
              <w:t xml:space="preserve"> в год)</w:t>
            </w:r>
          </w:p>
        </w:tc>
      </w:tr>
      <w:tr w:rsidR="00D17533" w:rsidRPr="00A61E31" w:rsidTr="00F03465">
        <w:trPr>
          <w:trHeight w:val="500"/>
          <w:jc w:val="center"/>
        </w:trPr>
        <w:tc>
          <w:tcPr>
            <w:tcW w:w="672" w:type="dxa"/>
            <w:vAlign w:val="center"/>
          </w:tcPr>
          <w:p w:rsidR="00D17533" w:rsidRDefault="00D17533" w:rsidP="00F0346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035" w:type="dxa"/>
            <w:vAlign w:val="center"/>
          </w:tcPr>
          <w:p w:rsidR="00D17533" w:rsidRPr="00A61E31" w:rsidRDefault="00D17533" w:rsidP="00D17533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д.Рабитицы</w:t>
            </w:r>
            <w:proofErr w:type="spellEnd"/>
          </w:p>
        </w:tc>
        <w:tc>
          <w:tcPr>
            <w:tcW w:w="1028" w:type="dxa"/>
            <w:vAlign w:val="center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1492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1531" w:type="dxa"/>
            <w:vAlign w:val="center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55,6712</w:t>
            </w:r>
          </w:p>
        </w:tc>
        <w:tc>
          <w:tcPr>
            <w:tcW w:w="1028" w:type="dxa"/>
            <w:vAlign w:val="center"/>
          </w:tcPr>
          <w:p w:rsidR="00D17533" w:rsidRPr="00A61E31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1493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17533" w:rsidRPr="00A61E31" w:rsidRDefault="00D17533" w:rsidP="00D1753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68,098</w:t>
            </w:r>
          </w:p>
        </w:tc>
      </w:tr>
      <w:tr w:rsidR="00D17533" w:rsidRPr="00A61E31" w:rsidTr="00F03465">
        <w:trPr>
          <w:trHeight w:val="500"/>
          <w:jc w:val="center"/>
        </w:trPr>
        <w:tc>
          <w:tcPr>
            <w:tcW w:w="672" w:type="dxa"/>
            <w:vAlign w:val="center"/>
          </w:tcPr>
          <w:p w:rsidR="00D17533" w:rsidRDefault="00D17533" w:rsidP="00F03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5" w:type="dxa"/>
            <w:vAlign w:val="center"/>
          </w:tcPr>
          <w:p w:rsidR="00D17533" w:rsidRDefault="00D17533" w:rsidP="00D17533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д. Домашковицы, д. Захонье, п. Рабитицы, д. Рогатино.</w:t>
            </w:r>
          </w:p>
        </w:tc>
        <w:tc>
          <w:tcPr>
            <w:tcW w:w="1028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1492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1493" w:type="dxa"/>
            <w:vAlign w:val="center"/>
          </w:tcPr>
          <w:p w:rsidR="00D17533" w:rsidRDefault="00D17533" w:rsidP="00F34BD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17533" w:rsidRDefault="00D17533" w:rsidP="00D1753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14,246</w:t>
            </w:r>
          </w:p>
        </w:tc>
      </w:tr>
    </w:tbl>
    <w:p w:rsidR="00D41FF6" w:rsidRPr="001D17AB" w:rsidRDefault="00D41FF6" w:rsidP="00C24B75">
      <w:pPr>
        <w:jc w:val="right"/>
        <w:rPr>
          <w:sz w:val="24"/>
          <w:szCs w:val="24"/>
        </w:rPr>
      </w:pPr>
    </w:p>
    <w:p w:rsidR="00027B6E" w:rsidRDefault="00027B6E" w:rsidP="00C24B75">
      <w:pPr>
        <w:pStyle w:val="aa"/>
        <w:ind w:firstLine="0"/>
        <w:rPr>
          <w:b/>
        </w:rPr>
      </w:pPr>
      <w:r>
        <w:rPr>
          <w:b/>
        </w:rPr>
        <w:t>3)</w:t>
      </w:r>
      <w:r>
        <w:rPr>
          <w:b/>
        </w:rPr>
        <w:tab/>
        <w:t>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вод, дефицита (резерва) мощностей по зонам действия сооружений по годам на расчетный срок.</w:t>
      </w:r>
    </w:p>
    <w:p w:rsidR="00027B6E" w:rsidRDefault="00027B6E" w:rsidP="00C24B75">
      <w:pPr>
        <w:pStyle w:val="aa"/>
        <w:ind w:firstLine="0"/>
        <w:rPr>
          <w:b/>
        </w:rPr>
      </w:pPr>
    </w:p>
    <w:p w:rsidR="00F03465" w:rsidRDefault="00F03465" w:rsidP="00F0346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</w:t>
      </w:r>
      <w:r w:rsidR="00473125">
        <w:rPr>
          <w:rFonts w:eastAsia="Times New Roman"/>
          <w:sz w:val="24"/>
          <w:szCs w:val="24"/>
        </w:rPr>
        <w:t>6</w:t>
      </w:r>
    </w:p>
    <w:p w:rsidR="00F03465" w:rsidRDefault="00F03465" w:rsidP="00F03465">
      <w:pPr>
        <w:jc w:val="center"/>
        <w:rPr>
          <w:rFonts w:eastAsia="Times New Roman"/>
          <w:sz w:val="24"/>
          <w:szCs w:val="24"/>
        </w:rPr>
      </w:pPr>
      <w:r w:rsidRPr="00B61F93">
        <w:rPr>
          <w:rFonts w:eastAsia="Times New Roman"/>
          <w:sz w:val="24"/>
          <w:szCs w:val="24"/>
        </w:rPr>
        <w:t xml:space="preserve">Требуемые объемы водоотведения </w:t>
      </w:r>
      <w:r>
        <w:rPr>
          <w:rFonts w:eastAsia="Times New Roman"/>
          <w:sz w:val="24"/>
          <w:szCs w:val="24"/>
        </w:rPr>
        <w:t xml:space="preserve">в </w:t>
      </w:r>
      <w:proofErr w:type="spellStart"/>
      <w:r>
        <w:rPr>
          <w:rFonts w:eastAsia="Times New Roman"/>
          <w:sz w:val="24"/>
          <w:szCs w:val="24"/>
        </w:rPr>
        <w:t>д.Рабитицы</w:t>
      </w:r>
      <w:proofErr w:type="spellEnd"/>
      <w:r>
        <w:rPr>
          <w:rFonts w:eastAsia="Times New Roman"/>
          <w:sz w:val="24"/>
          <w:szCs w:val="24"/>
        </w:rPr>
        <w:t xml:space="preserve">, </w:t>
      </w:r>
    </w:p>
    <w:p w:rsidR="00F03465" w:rsidRPr="00B61F93" w:rsidRDefault="00F03465" w:rsidP="00F03465">
      <w:pPr>
        <w:jc w:val="center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д.Домашковицы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д.Захонье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п.Рабитицы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д.Рогатино</w:t>
      </w:r>
      <w:proofErr w:type="spellEnd"/>
      <w:r w:rsidRPr="00B61F93">
        <w:rPr>
          <w:rFonts w:eastAsia="Times New Roman"/>
          <w:sz w:val="24"/>
          <w:szCs w:val="24"/>
        </w:rPr>
        <w:t xml:space="preserve"> в перспективе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27"/>
        <w:gridCol w:w="3528"/>
        <w:gridCol w:w="3529"/>
      </w:tblGrid>
      <w:tr w:rsidR="00F03465" w:rsidRPr="00D923EC" w:rsidTr="00F34BD7">
        <w:tc>
          <w:tcPr>
            <w:tcW w:w="3603" w:type="dxa"/>
            <w:vMerge w:val="restart"/>
          </w:tcPr>
          <w:p w:rsidR="00F03465" w:rsidRPr="00D923EC" w:rsidRDefault="00F03465" w:rsidP="00F34BD7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Потребители</w:t>
            </w:r>
          </w:p>
        </w:tc>
        <w:tc>
          <w:tcPr>
            <w:tcW w:w="7207" w:type="dxa"/>
            <w:gridSpan w:val="2"/>
          </w:tcPr>
          <w:p w:rsidR="00F03465" w:rsidRPr="00D923EC" w:rsidRDefault="00F03465" w:rsidP="00F34BD7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Водоотведение м</w:t>
            </w:r>
            <w:r w:rsidRPr="00D923EC">
              <w:rPr>
                <w:b/>
                <w:sz w:val="24"/>
                <w:szCs w:val="24"/>
                <w:vertAlign w:val="superscript"/>
              </w:rPr>
              <w:t>3</w:t>
            </w:r>
            <w:r w:rsidRPr="00D923EC">
              <w:rPr>
                <w:b/>
                <w:sz w:val="24"/>
                <w:szCs w:val="24"/>
              </w:rPr>
              <w:t>сут/чел</w:t>
            </w:r>
            <w:r>
              <w:rPr>
                <w:b/>
                <w:sz w:val="24"/>
                <w:szCs w:val="24"/>
              </w:rPr>
              <w:t xml:space="preserve"> фактическое и прогнозируемое</w:t>
            </w:r>
          </w:p>
        </w:tc>
      </w:tr>
      <w:tr w:rsidR="00F03465" w:rsidRPr="00D923EC" w:rsidTr="00F34BD7">
        <w:tc>
          <w:tcPr>
            <w:tcW w:w="3603" w:type="dxa"/>
            <w:vMerge/>
          </w:tcPr>
          <w:p w:rsidR="00F03465" w:rsidRPr="00D923EC" w:rsidRDefault="00F03465" w:rsidP="00F34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3" w:type="dxa"/>
          </w:tcPr>
          <w:p w:rsidR="00F03465" w:rsidRPr="00D923EC" w:rsidRDefault="00F03465" w:rsidP="00F34BD7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3604" w:type="dxa"/>
          </w:tcPr>
          <w:p w:rsidR="00F03465" w:rsidRPr="00D923EC" w:rsidRDefault="00F03465" w:rsidP="00F34BD7">
            <w:pPr>
              <w:jc w:val="center"/>
              <w:rPr>
                <w:b/>
                <w:sz w:val="24"/>
                <w:szCs w:val="24"/>
              </w:rPr>
            </w:pPr>
            <w:r w:rsidRPr="00D923EC">
              <w:rPr>
                <w:b/>
                <w:sz w:val="24"/>
                <w:szCs w:val="24"/>
              </w:rPr>
              <w:t>2023 г.</w:t>
            </w:r>
          </w:p>
        </w:tc>
      </w:tr>
      <w:tr w:rsidR="00F03465" w:rsidTr="00F34BD7">
        <w:tc>
          <w:tcPr>
            <w:tcW w:w="3603" w:type="dxa"/>
            <w:vAlign w:val="center"/>
          </w:tcPr>
          <w:p w:rsidR="00F03465" w:rsidRPr="00A61E31" w:rsidRDefault="00F03465" w:rsidP="00F34BD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д.Рабитицы</w:t>
            </w:r>
            <w:proofErr w:type="spellEnd"/>
          </w:p>
        </w:tc>
        <w:tc>
          <w:tcPr>
            <w:tcW w:w="3603" w:type="dxa"/>
          </w:tcPr>
          <w:p w:rsidR="00F03465" w:rsidRDefault="00F03465" w:rsidP="00F34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152,52</w:t>
            </w:r>
          </w:p>
        </w:tc>
        <w:tc>
          <w:tcPr>
            <w:tcW w:w="3604" w:type="dxa"/>
          </w:tcPr>
          <w:p w:rsidR="00F03465" w:rsidRDefault="00F03465" w:rsidP="00F34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186,57</w:t>
            </w:r>
          </w:p>
        </w:tc>
      </w:tr>
      <w:tr w:rsidR="00F03465" w:rsidTr="00F34BD7">
        <w:tc>
          <w:tcPr>
            <w:tcW w:w="3603" w:type="dxa"/>
            <w:vAlign w:val="center"/>
          </w:tcPr>
          <w:p w:rsidR="00F03465" w:rsidRDefault="00F03465" w:rsidP="00F34BD7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д. Домашковицы, д. Захонье, п. Рабитицы, д. Рогатино.</w:t>
            </w:r>
          </w:p>
        </w:tc>
        <w:tc>
          <w:tcPr>
            <w:tcW w:w="3603" w:type="dxa"/>
          </w:tcPr>
          <w:p w:rsidR="00F03465" w:rsidRDefault="00F03465" w:rsidP="00F34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4" w:type="dxa"/>
          </w:tcPr>
          <w:p w:rsidR="00F03465" w:rsidRDefault="00F03465" w:rsidP="00F34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39,03</w:t>
            </w:r>
          </w:p>
        </w:tc>
      </w:tr>
      <w:tr w:rsidR="00F03465" w:rsidRPr="00F03465" w:rsidTr="00F34BD7">
        <w:tc>
          <w:tcPr>
            <w:tcW w:w="3603" w:type="dxa"/>
            <w:vAlign w:val="center"/>
          </w:tcPr>
          <w:p w:rsidR="00F03465" w:rsidRPr="00F03465" w:rsidRDefault="00F03465" w:rsidP="00F03465">
            <w:pPr>
              <w:jc w:val="right"/>
              <w:rPr>
                <w:b/>
                <w:sz w:val="18"/>
                <w:szCs w:val="18"/>
              </w:rPr>
            </w:pPr>
            <w:r w:rsidRPr="00F0346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603" w:type="dxa"/>
          </w:tcPr>
          <w:p w:rsidR="00F03465" w:rsidRPr="00F03465" w:rsidRDefault="00F03465" w:rsidP="00F34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F03465" w:rsidRPr="00F03465" w:rsidRDefault="00F03465" w:rsidP="00F34BD7">
            <w:pPr>
              <w:jc w:val="center"/>
              <w:rPr>
                <w:b/>
                <w:sz w:val="24"/>
                <w:szCs w:val="24"/>
              </w:rPr>
            </w:pPr>
            <w:r w:rsidRPr="00F03465">
              <w:rPr>
                <w:b/>
                <w:sz w:val="24"/>
                <w:szCs w:val="24"/>
              </w:rPr>
              <w:t>225,6</w:t>
            </w:r>
          </w:p>
        </w:tc>
      </w:tr>
    </w:tbl>
    <w:p w:rsidR="00F03465" w:rsidRDefault="00F03465" w:rsidP="00C24B75">
      <w:pPr>
        <w:pStyle w:val="aa"/>
        <w:ind w:firstLine="0"/>
        <w:rPr>
          <w:b/>
        </w:rPr>
      </w:pPr>
    </w:p>
    <w:p w:rsidR="00027B6E" w:rsidRDefault="00027B6E" w:rsidP="00307639">
      <w:pPr>
        <w:pStyle w:val="aa"/>
        <w:ind w:firstLine="0"/>
        <w:rPr>
          <w:b/>
        </w:rPr>
      </w:pPr>
      <w:r>
        <w:rPr>
          <w:b/>
        </w:rPr>
        <w:t>3.1.</w:t>
      </w:r>
      <w:r w:rsidR="00307639">
        <w:rPr>
          <w:b/>
        </w:rPr>
        <w:t>9</w:t>
      </w:r>
      <w:r>
        <w:rPr>
          <w:b/>
        </w:rPr>
        <w:t>. Предложения по строительству и реконструкции линейных объектов централизованных систем водоотведения</w:t>
      </w:r>
    </w:p>
    <w:p w:rsidR="00027B6E" w:rsidRDefault="00027B6E" w:rsidP="00723823">
      <w:pPr>
        <w:pStyle w:val="aa"/>
      </w:pPr>
      <w:r>
        <w:t>1. Сведения о реконструируемых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объема сточных вод в существующих районах территории муниципального образования:</w:t>
      </w:r>
    </w:p>
    <w:p w:rsidR="00027B6E" w:rsidRDefault="00027B6E" w:rsidP="00723823">
      <w:pPr>
        <w:pStyle w:val="aa"/>
      </w:pPr>
      <w:r>
        <w:t>- Перекладка магистральных отводящих канализационных коллекторов в результате большого износа и разгермети</w:t>
      </w:r>
      <w:r w:rsidR="006A0720">
        <w:t>зации на отдельных участках сетей</w:t>
      </w:r>
      <w:r>
        <w:t>;</w:t>
      </w:r>
    </w:p>
    <w:p w:rsidR="00027B6E" w:rsidRDefault="00027B6E" w:rsidP="00723823">
      <w:pPr>
        <w:pStyle w:val="aa"/>
      </w:pPr>
      <w:r>
        <w:t>- Прокладка ливневого коллектора для отвода ливнев</w:t>
      </w:r>
      <w:r w:rsidR="00924D41">
        <w:t>ых</w:t>
      </w:r>
      <w:r>
        <w:t xml:space="preserve"> сток</w:t>
      </w:r>
      <w:r w:rsidR="00924D41">
        <w:t>ов</w:t>
      </w:r>
      <w:r>
        <w:t xml:space="preserve"> с существующих освоенных территорий;</w:t>
      </w:r>
    </w:p>
    <w:p w:rsidR="00027B6E" w:rsidRDefault="00027B6E" w:rsidP="00723823">
      <w:pPr>
        <w:pStyle w:val="aa"/>
      </w:pPr>
      <w:r>
        <w:t>- Устройство очистных сооружений очистки ливневого стока;</w:t>
      </w:r>
    </w:p>
    <w:p w:rsidR="00027B6E" w:rsidRDefault="00027B6E" w:rsidP="00723823">
      <w:pPr>
        <w:pStyle w:val="aa"/>
      </w:pPr>
      <w:r>
        <w:t xml:space="preserve">- </w:t>
      </w:r>
      <w:r w:rsidR="00E85545">
        <w:t xml:space="preserve">Прокладка канализационных коллекторов сточных вод </w:t>
      </w:r>
      <w:proofErr w:type="spellStart"/>
      <w:r w:rsidR="00E85545">
        <w:t>д.Рабитицы</w:t>
      </w:r>
      <w:proofErr w:type="spellEnd"/>
      <w:r w:rsidR="00E85545">
        <w:t xml:space="preserve"> </w:t>
      </w:r>
      <w:r w:rsidR="00BB6553">
        <w:t xml:space="preserve">до </w:t>
      </w:r>
      <w:r w:rsidR="00E85545">
        <w:t xml:space="preserve">КОС </w:t>
      </w:r>
      <w:proofErr w:type="spellStart"/>
      <w:r w:rsidR="00E85545">
        <w:t>г.Волосово</w:t>
      </w:r>
      <w:proofErr w:type="spellEnd"/>
      <w:r>
        <w:t>.</w:t>
      </w:r>
    </w:p>
    <w:p w:rsidR="00027B6E" w:rsidRDefault="00027B6E" w:rsidP="00723823">
      <w:pPr>
        <w:pStyle w:val="aa"/>
      </w:pPr>
      <w:r>
        <w:t>2. Сведения о реконструируемых и планируемых к новому строительству канализационных сетях,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жилищную, комплексную или производственную застройку:</w:t>
      </w:r>
    </w:p>
    <w:p w:rsidR="00027B6E" w:rsidRDefault="00027B6E" w:rsidP="00723823">
      <w:pPr>
        <w:pStyle w:val="aa"/>
      </w:pPr>
      <w:r>
        <w:t>- Прокладка коллектора хозяйственно-бытовых стоков от перспективных территорий развития</w:t>
      </w:r>
      <w:r w:rsidR="00924D41">
        <w:t xml:space="preserve"> муниципального образования</w:t>
      </w:r>
      <w:r>
        <w:t xml:space="preserve"> с устройством канализационной насосной станции (при необходимости) с перекачкой стоков к очистным сооружениям хозяйственно-бытовых стоков.</w:t>
      </w:r>
    </w:p>
    <w:p w:rsidR="00027B6E" w:rsidRDefault="00027B6E" w:rsidP="00723823">
      <w:pPr>
        <w:pStyle w:val="aa"/>
      </w:pPr>
      <w:r>
        <w:t>- Прокладка коллектора ливневых стоков от перспективных территорий развития муниципального образования с устройством канализационной насосной станции с перекачкой стоков (при необходимости) к очистным сооружениям ливневых стоков.</w:t>
      </w:r>
    </w:p>
    <w:p w:rsidR="00027B6E" w:rsidRDefault="00027B6E" w:rsidP="00723823">
      <w:pPr>
        <w:pStyle w:val="aa"/>
      </w:pPr>
      <w:r>
        <w:t>3. Сведения о реконструируемых и планируемых к новому строительству канализационных сетях, канализационных коллекторах и объектах на них для обеспечения переключения прямых выпусков на планируемые очистные сооружения</w:t>
      </w:r>
    </w:p>
    <w:p w:rsidR="00027B6E" w:rsidRDefault="00027B6E" w:rsidP="00723823">
      <w:pPr>
        <w:pStyle w:val="aa"/>
      </w:pPr>
      <w:r>
        <w:t>- Организация ливневых стоков с дальнейшей подачей на доочистку на планируемые очистные сооружения ливневых стоков.</w:t>
      </w:r>
    </w:p>
    <w:p w:rsidR="00027B6E" w:rsidRDefault="00027B6E" w:rsidP="00723823">
      <w:pPr>
        <w:pStyle w:val="aa"/>
      </w:pPr>
      <w:r>
        <w:t>4. Сведения о реконструируемых и планируемых к новому строительству канализационных сетях, тоннельных коллекторах и объектах на них для обеспечения нормативной надежности водоотведения:</w:t>
      </w:r>
    </w:p>
    <w:p w:rsidR="00027B6E" w:rsidRDefault="00027B6E" w:rsidP="00723823">
      <w:pPr>
        <w:pStyle w:val="aa"/>
      </w:pPr>
      <w:r>
        <w:t xml:space="preserve">- </w:t>
      </w:r>
      <w:r w:rsidR="005E3F77">
        <w:t xml:space="preserve">Реконструкция и модернизация сетей </w:t>
      </w:r>
      <w:r>
        <w:t>канализации д. Рабитицы</w:t>
      </w:r>
      <w:r w:rsidR="006A0720">
        <w:t>;</w:t>
      </w:r>
    </w:p>
    <w:p w:rsidR="00027B6E" w:rsidRDefault="00027B6E" w:rsidP="00723823">
      <w:pPr>
        <w:pStyle w:val="aa"/>
      </w:pPr>
      <w:r>
        <w:t>- Устройство очистных сооружений очистки ливневого стока;</w:t>
      </w:r>
    </w:p>
    <w:p w:rsidR="00027B6E" w:rsidRDefault="00E85545" w:rsidP="00723823">
      <w:pPr>
        <w:pStyle w:val="aa"/>
      </w:pPr>
      <w:r>
        <w:t xml:space="preserve">- </w:t>
      </w:r>
      <w:r w:rsidR="00BB6553">
        <w:t xml:space="preserve">Прокладка канализационных коллекторов сточных вод </w:t>
      </w:r>
      <w:proofErr w:type="spellStart"/>
      <w:r w:rsidR="00BB6553">
        <w:t>д.Рабитицы</w:t>
      </w:r>
      <w:proofErr w:type="spellEnd"/>
      <w:r w:rsidR="00BB6553">
        <w:t xml:space="preserve"> до КОС </w:t>
      </w:r>
      <w:proofErr w:type="spellStart"/>
      <w:r w:rsidR="00BB6553">
        <w:t>г.Волосово</w:t>
      </w:r>
      <w:proofErr w:type="spellEnd"/>
      <w:r w:rsidR="00315BD5">
        <w:t>;</w:t>
      </w:r>
    </w:p>
    <w:p w:rsidR="00315BD5" w:rsidRDefault="00315BD5" w:rsidP="00723823">
      <w:pPr>
        <w:pStyle w:val="aa"/>
      </w:pPr>
      <w:r>
        <w:t>- Реконструкция КНС.</w:t>
      </w:r>
    </w:p>
    <w:p w:rsidR="00027B6E" w:rsidRDefault="00027B6E" w:rsidP="00723823">
      <w:pPr>
        <w:pStyle w:val="aa"/>
      </w:pPr>
      <w:r>
        <w:t>6. Сведения о развитии системы коммерческого учета водоотведения, организациями, осуществляющими водоотведение:</w:t>
      </w:r>
    </w:p>
    <w:p w:rsidR="00027B6E" w:rsidRDefault="00027B6E" w:rsidP="00723823">
      <w:pPr>
        <w:pStyle w:val="aa"/>
      </w:pPr>
      <w:r>
        <w:t>- Установка коммерческих узлов на КОС.</w:t>
      </w:r>
    </w:p>
    <w:p w:rsidR="00027B6E" w:rsidRDefault="00027B6E" w:rsidP="00723823">
      <w:pPr>
        <w:pStyle w:val="aa"/>
      </w:pPr>
      <w:r>
        <w:t>7. Характеристика охранных зон канализационных сетей и сооружений</w:t>
      </w:r>
    </w:p>
    <w:p w:rsidR="00027B6E" w:rsidRDefault="00027B6E" w:rsidP="00723823">
      <w:pPr>
        <w:pStyle w:val="aa"/>
      </w:pPr>
      <w:r>
        <w:t>- при реконструкции КОС с использованием биологических очистных сооружений применить технологии, позволяющие уменьшить размер СЗЗ и влияние на окружающую среду и жителей.</w:t>
      </w:r>
    </w:p>
    <w:p w:rsidR="00027B6E" w:rsidRDefault="00027B6E" w:rsidP="00307639">
      <w:pPr>
        <w:pStyle w:val="aa"/>
        <w:ind w:firstLine="0"/>
        <w:rPr>
          <w:b/>
        </w:rPr>
      </w:pPr>
      <w:r>
        <w:rPr>
          <w:b/>
        </w:rPr>
        <w:t>3.1.</w:t>
      </w:r>
      <w:r w:rsidR="00307639">
        <w:rPr>
          <w:b/>
        </w:rPr>
        <w:t>10</w:t>
      </w:r>
      <w:r>
        <w:rPr>
          <w:b/>
        </w:rPr>
        <w:t>. Экологические аспекты мероприятий по строительству и реконструкции объектов централизованной системы водоотведения</w:t>
      </w:r>
    </w:p>
    <w:p w:rsidR="00027B6E" w:rsidRDefault="00027B6E" w:rsidP="00723823">
      <w:pPr>
        <w:pStyle w:val="aa"/>
      </w:pPr>
      <w:r>
        <w:t>1.</w:t>
      </w:r>
      <w:r>
        <w:tab/>
        <w:t>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</w:p>
    <w:p w:rsidR="00027B6E" w:rsidRDefault="00027B6E" w:rsidP="00723823">
      <w:pPr>
        <w:pStyle w:val="aa"/>
      </w:pPr>
      <w:r>
        <w:t xml:space="preserve">- Путем </w:t>
      </w:r>
      <w:r w:rsidR="00BB6553">
        <w:t xml:space="preserve">прокладки канализационных коллекторов сточных вод </w:t>
      </w:r>
      <w:proofErr w:type="spellStart"/>
      <w:r w:rsidR="00BB6553">
        <w:t>д.Рабитицы</w:t>
      </w:r>
      <w:proofErr w:type="spellEnd"/>
      <w:r w:rsidR="00BB6553">
        <w:t xml:space="preserve"> до КОС </w:t>
      </w:r>
      <w:proofErr w:type="spellStart"/>
      <w:r w:rsidR="00BB6553">
        <w:t>г.Волосово</w:t>
      </w:r>
      <w:proofErr w:type="spellEnd"/>
      <w:r w:rsidR="00BB6553">
        <w:t xml:space="preserve"> </w:t>
      </w:r>
      <w:r>
        <w:t xml:space="preserve">исключить </w:t>
      </w:r>
      <w:proofErr w:type="spellStart"/>
      <w:r>
        <w:t>изливы</w:t>
      </w:r>
      <w:proofErr w:type="spellEnd"/>
      <w:r>
        <w:t xml:space="preserve"> на рельеф;</w:t>
      </w:r>
    </w:p>
    <w:p w:rsidR="00027B6E" w:rsidRDefault="00027B6E" w:rsidP="00723823">
      <w:pPr>
        <w:pStyle w:val="aa"/>
      </w:pPr>
      <w:r>
        <w:t>- Устройство ливневой канализации на территории поселения с дальнейшей очисткой стоков</w:t>
      </w:r>
      <w:r w:rsidR="00814C11">
        <w:t>.</w:t>
      </w:r>
    </w:p>
    <w:p w:rsidR="00027B6E" w:rsidRDefault="00027B6E" w:rsidP="00723823">
      <w:pPr>
        <w:pStyle w:val="aa"/>
      </w:pPr>
      <w:r>
        <w:t>2.</w:t>
      </w:r>
      <w:r>
        <w:tab/>
        <w:t>Сведения о мерах по предотвращению вредного воздействия на водный бассейн предлагаемых к новому строительству канализационных сетей (в том числе канализационных коллекторов):</w:t>
      </w:r>
    </w:p>
    <w:p w:rsidR="00027B6E" w:rsidRDefault="00027B6E" w:rsidP="00723823">
      <w:pPr>
        <w:pStyle w:val="aa"/>
      </w:pPr>
      <w:r>
        <w:t>- Применение современных материалов и технологий при прокладке канализационного коллектора позволит исключить поступление стоков в почву (инфильтрат) через разгерметизацию трубопроводов, применение КОС закрытого типа уменьшит СЗЗ и позволит увеличить качество стока до установленных нормативов.</w:t>
      </w:r>
    </w:p>
    <w:p w:rsidR="00027B6E" w:rsidRDefault="00027B6E" w:rsidP="00723823">
      <w:pPr>
        <w:pStyle w:val="aa"/>
      </w:pPr>
      <w:r>
        <w:t>3.</w:t>
      </w:r>
      <w:r>
        <w:tab/>
        <w:t>Сведения о мерах по предотвращению вредного воздействия на окружающую среду при реализации мероприятий по хранению (утилизации) осадка сточных вод:</w:t>
      </w:r>
    </w:p>
    <w:p w:rsidR="00027B6E" w:rsidRDefault="00027B6E" w:rsidP="00723823">
      <w:pPr>
        <w:pStyle w:val="aa"/>
      </w:pPr>
      <w:r>
        <w:t>- При реконструкции КОС исключить применение иловых площадок с заменой на утилизацию обезвоженного шлама непосредственно в контейнеры с дальнейшей утилизацией его на полигоне ТБО.</w:t>
      </w:r>
    </w:p>
    <w:p w:rsidR="00307639" w:rsidRDefault="00307639" w:rsidP="00723823">
      <w:pPr>
        <w:pStyle w:val="aa"/>
      </w:pPr>
    </w:p>
    <w:p w:rsidR="00307639" w:rsidRPr="001F680D" w:rsidRDefault="00307639" w:rsidP="00307639">
      <w:pPr>
        <w:autoSpaceDE w:val="0"/>
        <w:autoSpaceDN w:val="0"/>
        <w:adjustRightInd w:val="0"/>
        <w:rPr>
          <w:rFonts w:eastAsia="Times New Roman,Bold"/>
          <w:b/>
          <w:bCs/>
          <w:sz w:val="24"/>
          <w:szCs w:val="24"/>
        </w:rPr>
      </w:pPr>
      <w:r w:rsidRPr="001F680D">
        <w:rPr>
          <w:b/>
          <w:bCs/>
          <w:sz w:val="24"/>
          <w:szCs w:val="24"/>
        </w:rPr>
        <w:t>4</w:t>
      </w:r>
      <w:r w:rsidRPr="001F680D">
        <w:rPr>
          <w:rFonts w:eastAsia="Times New Roman,Bold"/>
          <w:b/>
          <w:bCs/>
          <w:sz w:val="24"/>
          <w:szCs w:val="24"/>
        </w:rPr>
        <w:t>. Оценка капитальных вложений в новое строительство, реконструкцию и</w:t>
      </w:r>
      <w:r>
        <w:rPr>
          <w:rFonts w:eastAsia="Times New Roman,Bold"/>
          <w:b/>
          <w:bCs/>
          <w:sz w:val="24"/>
          <w:szCs w:val="24"/>
        </w:rPr>
        <w:t xml:space="preserve"> </w:t>
      </w:r>
      <w:r w:rsidRPr="001F680D">
        <w:rPr>
          <w:rFonts w:eastAsia="Times New Roman,Bold"/>
          <w:b/>
          <w:bCs/>
          <w:sz w:val="24"/>
          <w:szCs w:val="24"/>
        </w:rPr>
        <w:t>модернизацию объектов централизованных систем водоснабжения и водоотведения</w:t>
      </w:r>
    </w:p>
    <w:p w:rsidR="00307639" w:rsidRPr="001F680D" w:rsidRDefault="00307639" w:rsidP="00307639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4.1. Предложения по величине необходимых инвестиций в новое строительство,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реконструкцию и техническое перевооружение источников водоснабжения, водоотведения,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водоподготовки и водоочистки первоначально планируются на период до 2030 года и подлежат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ежегодной корректировке на каждом этапе планируемого периода с учетом утвержденной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инвестиционной программы и программы комплексного развития коммунальной инженерной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инфраструктуры Волосовского муниципального района.</w:t>
      </w:r>
    </w:p>
    <w:p w:rsidR="00307639" w:rsidRDefault="00307639" w:rsidP="00307639">
      <w:pPr>
        <w:autoSpaceDE w:val="0"/>
        <w:autoSpaceDN w:val="0"/>
        <w:adjustRightInd w:val="0"/>
        <w:rPr>
          <w:sz w:val="24"/>
          <w:szCs w:val="24"/>
        </w:rPr>
      </w:pPr>
      <w:r w:rsidRPr="001F680D">
        <w:rPr>
          <w:sz w:val="24"/>
          <w:szCs w:val="24"/>
        </w:rPr>
        <w:t>4.2. Оценка капитальных вложений в новое строительство и реконструкцию объектов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централизованных систем водоотведения, выполненную в соответствии с укрупненными сметными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нормативами, утвержденными федеральным органом исполнительной власти, осуществляющим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строительства (либо принятую по объектам - аналогам) по видам капитального строительства и</w:t>
      </w:r>
      <w:r>
        <w:rPr>
          <w:sz w:val="24"/>
          <w:szCs w:val="24"/>
        </w:rPr>
        <w:t xml:space="preserve"> </w:t>
      </w:r>
      <w:r w:rsidRPr="001F680D">
        <w:rPr>
          <w:sz w:val="24"/>
          <w:szCs w:val="24"/>
        </w:rPr>
        <w:t>видам работ:</w:t>
      </w:r>
    </w:p>
    <w:p w:rsidR="00307639" w:rsidRPr="00BB6553" w:rsidRDefault="00307639" w:rsidP="0030763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769"/>
        <w:gridCol w:w="5576"/>
        <w:gridCol w:w="1985"/>
        <w:gridCol w:w="2126"/>
      </w:tblGrid>
      <w:tr w:rsidR="00307639" w:rsidRPr="00CC2572" w:rsidTr="00621D5E">
        <w:tc>
          <w:tcPr>
            <w:tcW w:w="769" w:type="dxa"/>
          </w:tcPr>
          <w:p w:rsidR="00307639" w:rsidRPr="00CC2572" w:rsidRDefault="00307639" w:rsidP="00621D5E">
            <w:pPr>
              <w:pStyle w:val="aa"/>
              <w:ind w:firstLine="0"/>
              <w:jc w:val="center"/>
              <w:rPr>
                <w:b/>
              </w:rPr>
            </w:pPr>
            <w:r w:rsidRPr="00CC2572">
              <w:rPr>
                <w:b/>
              </w:rPr>
              <w:t>№ п/п</w:t>
            </w:r>
          </w:p>
        </w:tc>
        <w:tc>
          <w:tcPr>
            <w:tcW w:w="5576" w:type="dxa"/>
          </w:tcPr>
          <w:p w:rsidR="00307639" w:rsidRPr="00CC2572" w:rsidRDefault="00307639" w:rsidP="00621D5E">
            <w:pPr>
              <w:pStyle w:val="aa"/>
              <w:ind w:firstLine="0"/>
              <w:jc w:val="center"/>
              <w:rPr>
                <w:b/>
              </w:rPr>
            </w:pPr>
            <w:r w:rsidRPr="00CC2572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307639" w:rsidRPr="00284AF8" w:rsidRDefault="00307639" w:rsidP="00621D5E">
            <w:pPr>
              <w:pStyle w:val="aa"/>
              <w:ind w:firstLine="0"/>
              <w:jc w:val="center"/>
              <w:rPr>
                <w:b/>
              </w:rPr>
            </w:pPr>
            <w:r w:rsidRPr="00284AF8">
              <w:rPr>
                <w:b/>
              </w:rPr>
              <w:t>Периоды исполнений</w:t>
            </w:r>
          </w:p>
        </w:tc>
        <w:tc>
          <w:tcPr>
            <w:tcW w:w="2126" w:type="dxa"/>
          </w:tcPr>
          <w:p w:rsidR="00307639" w:rsidRPr="00284AF8" w:rsidRDefault="00307639" w:rsidP="00621D5E">
            <w:pPr>
              <w:pStyle w:val="aa"/>
              <w:ind w:firstLine="0"/>
              <w:jc w:val="center"/>
              <w:rPr>
                <w:b/>
              </w:rPr>
            </w:pPr>
            <w:r w:rsidRPr="00284AF8">
              <w:rPr>
                <w:b/>
              </w:rPr>
              <w:t xml:space="preserve">Финансовые затраты, </w:t>
            </w:r>
            <w:proofErr w:type="spellStart"/>
            <w:r w:rsidRPr="00284AF8">
              <w:rPr>
                <w:b/>
              </w:rPr>
              <w:t>тыс.руб</w:t>
            </w:r>
            <w:proofErr w:type="spellEnd"/>
          </w:p>
        </w:tc>
      </w:tr>
      <w:tr w:rsidR="00284AF8" w:rsidTr="00621D5E">
        <w:tc>
          <w:tcPr>
            <w:tcW w:w="769" w:type="dxa"/>
          </w:tcPr>
          <w:p w:rsidR="00284AF8" w:rsidRPr="00913A67" w:rsidRDefault="00284AF8" w:rsidP="00284AF8">
            <w:pPr>
              <w:pStyle w:val="aa"/>
              <w:ind w:firstLine="0"/>
              <w:jc w:val="center"/>
            </w:pPr>
            <w:r>
              <w:t>1</w:t>
            </w:r>
          </w:p>
        </w:tc>
        <w:tc>
          <w:tcPr>
            <w:tcW w:w="5576" w:type="dxa"/>
          </w:tcPr>
          <w:p w:rsidR="00284AF8" w:rsidRPr="00913A67" w:rsidRDefault="00284AF8" w:rsidP="00284AF8">
            <w:pPr>
              <w:pStyle w:val="aa"/>
              <w:ind w:firstLine="0"/>
              <w:jc w:val="left"/>
            </w:pPr>
            <w:r w:rsidRPr="00913A67">
              <w:t xml:space="preserve">Реконструкция КНС </w:t>
            </w:r>
            <w:r>
              <w:t xml:space="preserve">д. Извара, </w:t>
            </w:r>
            <w:proofErr w:type="spellStart"/>
            <w:r>
              <w:t>д.Рабитицы</w:t>
            </w:r>
            <w:proofErr w:type="spellEnd"/>
          </w:p>
        </w:tc>
        <w:tc>
          <w:tcPr>
            <w:tcW w:w="1985" w:type="dxa"/>
          </w:tcPr>
          <w:p w:rsidR="00284AF8" w:rsidRPr="00284AF8" w:rsidRDefault="00284AF8" w:rsidP="00284AF8">
            <w:pPr>
              <w:jc w:val="center"/>
              <w:rPr>
                <w:sz w:val="24"/>
                <w:szCs w:val="24"/>
              </w:rPr>
            </w:pPr>
            <w:r w:rsidRPr="00284AF8">
              <w:rPr>
                <w:sz w:val="24"/>
                <w:szCs w:val="24"/>
              </w:rPr>
              <w:t>2020-2030</w:t>
            </w:r>
          </w:p>
        </w:tc>
        <w:tc>
          <w:tcPr>
            <w:tcW w:w="2126" w:type="dxa"/>
          </w:tcPr>
          <w:p w:rsidR="00284AF8" w:rsidRPr="00284AF8" w:rsidRDefault="00284AF8" w:rsidP="00284AF8">
            <w:pPr>
              <w:pStyle w:val="aa"/>
              <w:ind w:firstLine="0"/>
              <w:jc w:val="center"/>
            </w:pPr>
            <w:r w:rsidRPr="00284AF8">
              <w:t>3500</w:t>
            </w:r>
          </w:p>
        </w:tc>
      </w:tr>
      <w:tr w:rsidR="00284AF8" w:rsidTr="00621D5E">
        <w:tc>
          <w:tcPr>
            <w:tcW w:w="769" w:type="dxa"/>
          </w:tcPr>
          <w:p w:rsidR="00284AF8" w:rsidRDefault="00284AF8" w:rsidP="00284AF8">
            <w:pPr>
              <w:pStyle w:val="aa"/>
              <w:ind w:firstLine="0"/>
              <w:jc w:val="center"/>
            </w:pPr>
            <w:r>
              <w:t>2</w:t>
            </w:r>
          </w:p>
        </w:tc>
        <w:tc>
          <w:tcPr>
            <w:tcW w:w="5576" w:type="dxa"/>
          </w:tcPr>
          <w:p w:rsidR="00284AF8" w:rsidRPr="00913A67" w:rsidRDefault="00284AF8" w:rsidP="00284AF8">
            <w:pPr>
              <w:pStyle w:val="aa"/>
              <w:ind w:firstLine="0"/>
              <w:jc w:val="left"/>
            </w:pPr>
            <w:r w:rsidRPr="00913A67">
              <w:t xml:space="preserve">Прокладка нового коллектора х/б стоков с </w:t>
            </w:r>
            <w:r>
              <w:t>существующих</w:t>
            </w:r>
            <w:r w:rsidRPr="00913A67">
              <w:t xml:space="preserve"> территории</w:t>
            </w:r>
            <w:r>
              <w:t xml:space="preserve"> </w:t>
            </w:r>
            <w:proofErr w:type="spellStart"/>
            <w:r>
              <w:t>д.Извара</w:t>
            </w:r>
            <w:proofErr w:type="spellEnd"/>
            <w:r>
              <w:t xml:space="preserve">, </w:t>
            </w:r>
            <w:proofErr w:type="spellStart"/>
            <w:r>
              <w:t>д.Рабитицы</w:t>
            </w:r>
            <w:proofErr w:type="spellEnd"/>
          </w:p>
        </w:tc>
        <w:tc>
          <w:tcPr>
            <w:tcW w:w="1985" w:type="dxa"/>
          </w:tcPr>
          <w:p w:rsidR="00284AF8" w:rsidRPr="00284AF8" w:rsidRDefault="00284AF8" w:rsidP="00284AF8">
            <w:pPr>
              <w:jc w:val="center"/>
              <w:rPr>
                <w:sz w:val="24"/>
                <w:szCs w:val="24"/>
              </w:rPr>
            </w:pPr>
            <w:r w:rsidRPr="00284AF8">
              <w:rPr>
                <w:sz w:val="24"/>
                <w:szCs w:val="24"/>
              </w:rPr>
              <w:t>2020-2030</w:t>
            </w:r>
          </w:p>
        </w:tc>
        <w:tc>
          <w:tcPr>
            <w:tcW w:w="2126" w:type="dxa"/>
          </w:tcPr>
          <w:p w:rsidR="00284AF8" w:rsidRPr="00284AF8" w:rsidRDefault="00284AF8" w:rsidP="00284AF8">
            <w:pPr>
              <w:pStyle w:val="aa"/>
              <w:ind w:firstLine="0"/>
              <w:jc w:val="center"/>
            </w:pPr>
          </w:p>
        </w:tc>
      </w:tr>
      <w:tr w:rsidR="00284AF8" w:rsidTr="00621D5E">
        <w:tc>
          <w:tcPr>
            <w:tcW w:w="769" w:type="dxa"/>
          </w:tcPr>
          <w:p w:rsidR="00284AF8" w:rsidRPr="00913A67" w:rsidRDefault="00284AF8" w:rsidP="00284AF8">
            <w:pPr>
              <w:pStyle w:val="aa"/>
              <w:ind w:firstLine="0"/>
              <w:jc w:val="center"/>
            </w:pPr>
            <w:r>
              <w:t>3</w:t>
            </w:r>
          </w:p>
        </w:tc>
        <w:tc>
          <w:tcPr>
            <w:tcW w:w="5576" w:type="dxa"/>
          </w:tcPr>
          <w:p w:rsidR="00284AF8" w:rsidRPr="00913A67" w:rsidRDefault="00284AF8" w:rsidP="00284AF8">
            <w:pPr>
              <w:pStyle w:val="aa"/>
              <w:ind w:firstLine="0"/>
              <w:jc w:val="left"/>
            </w:pPr>
            <w:r w:rsidRPr="00913A67">
              <w:t>Прокладка нового коллектора х/б стоков с перспективной территории</w:t>
            </w:r>
            <w:r>
              <w:t xml:space="preserve"> </w:t>
            </w:r>
            <w:proofErr w:type="spellStart"/>
            <w:r>
              <w:t>д.Извара</w:t>
            </w:r>
            <w:proofErr w:type="spellEnd"/>
            <w:r>
              <w:t xml:space="preserve">, </w:t>
            </w:r>
            <w:proofErr w:type="spellStart"/>
            <w:r>
              <w:t>д.Рабитицы</w:t>
            </w:r>
            <w:proofErr w:type="spellEnd"/>
          </w:p>
        </w:tc>
        <w:tc>
          <w:tcPr>
            <w:tcW w:w="1985" w:type="dxa"/>
          </w:tcPr>
          <w:p w:rsidR="00284AF8" w:rsidRPr="00284AF8" w:rsidRDefault="00284AF8" w:rsidP="00284AF8">
            <w:pPr>
              <w:jc w:val="center"/>
              <w:rPr>
                <w:sz w:val="24"/>
                <w:szCs w:val="24"/>
              </w:rPr>
            </w:pPr>
            <w:r w:rsidRPr="00284AF8">
              <w:rPr>
                <w:sz w:val="24"/>
                <w:szCs w:val="24"/>
              </w:rPr>
              <w:t>2020-2030</w:t>
            </w:r>
          </w:p>
        </w:tc>
        <w:tc>
          <w:tcPr>
            <w:tcW w:w="2126" w:type="dxa"/>
          </w:tcPr>
          <w:p w:rsidR="00284AF8" w:rsidRPr="00284AF8" w:rsidRDefault="00284AF8" w:rsidP="00284AF8">
            <w:pPr>
              <w:pStyle w:val="aa"/>
              <w:ind w:firstLine="0"/>
              <w:jc w:val="center"/>
            </w:pPr>
            <w:r w:rsidRPr="00284AF8">
              <w:t>48500</w:t>
            </w:r>
          </w:p>
        </w:tc>
      </w:tr>
      <w:tr w:rsidR="00284AF8" w:rsidTr="00621D5E">
        <w:tc>
          <w:tcPr>
            <w:tcW w:w="769" w:type="dxa"/>
          </w:tcPr>
          <w:p w:rsidR="00284AF8" w:rsidRPr="00913A67" w:rsidRDefault="00284AF8" w:rsidP="00284AF8">
            <w:pPr>
              <w:pStyle w:val="aa"/>
              <w:ind w:firstLine="0"/>
              <w:jc w:val="center"/>
            </w:pPr>
            <w:r>
              <w:t>4</w:t>
            </w:r>
          </w:p>
        </w:tc>
        <w:tc>
          <w:tcPr>
            <w:tcW w:w="5576" w:type="dxa"/>
          </w:tcPr>
          <w:p w:rsidR="00284AF8" w:rsidRPr="00913A67" w:rsidRDefault="00284AF8" w:rsidP="00284AF8">
            <w:pPr>
              <w:pStyle w:val="aa"/>
              <w:ind w:firstLine="0"/>
              <w:jc w:val="left"/>
            </w:pPr>
            <w:r w:rsidRPr="00913A67">
              <w:t>Реконструкция водоводов, существующих под перспективу развития территории</w:t>
            </w:r>
            <w:r>
              <w:t xml:space="preserve"> </w:t>
            </w:r>
            <w:proofErr w:type="spellStart"/>
            <w:r>
              <w:t>д.Извара</w:t>
            </w:r>
            <w:proofErr w:type="spellEnd"/>
            <w:r>
              <w:t xml:space="preserve">, </w:t>
            </w:r>
            <w:proofErr w:type="spellStart"/>
            <w:r>
              <w:t>д.Рабитицы</w:t>
            </w:r>
            <w:proofErr w:type="spellEnd"/>
          </w:p>
        </w:tc>
        <w:tc>
          <w:tcPr>
            <w:tcW w:w="1985" w:type="dxa"/>
          </w:tcPr>
          <w:p w:rsidR="00284AF8" w:rsidRPr="00284AF8" w:rsidRDefault="00284AF8" w:rsidP="00284AF8">
            <w:pPr>
              <w:jc w:val="center"/>
              <w:rPr>
                <w:sz w:val="24"/>
                <w:szCs w:val="24"/>
              </w:rPr>
            </w:pPr>
            <w:r w:rsidRPr="00284AF8">
              <w:rPr>
                <w:sz w:val="24"/>
                <w:szCs w:val="24"/>
              </w:rPr>
              <w:t>2020-2030</w:t>
            </w:r>
          </w:p>
        </w:tc>
        <w:tc>
          <w:tcPr>
            <w:tcW w:w="2126" w:type="dxa"/>
          </w:tcPr>
          <w:p w:rsidR="00284AF8" w:rsidRPr="00284AF8" w:rsidRDefault="00284AF8" w:rsidP="00284AF8">
            <w:pPr>
              <w:pStyle w:val="aa"/>
              <w:ind w:firstLine="0"/>
              <w:jc w:val="center"/>
            </w:pPr>
            <w:r w:rsidRPr="00284AF8">
              <w:t>42000</w:t>
            </w:r>
          </w:p>
        </w:tc>
      </w:tr>
      <w:tr w:rsidR="00284AF8" w:rsidTr="00621D5E">
        <w:tc>
          <w:tcPr>
            <w:tcW w:w="769" w:type="dxa"/>
          </w:tcPr>
          <w:p w:rsidR="00284AF8" w:rsidRPr="00913A67" w:rsidRDefault="00284AF8" w:rsidP="00284AF8">
            <w:pPr>
              <w:pStyle w:val="aa"/>
              <w:ind w:firstLine="0"/>
              <w:jc w:val="center"/>
            </w:pPr>
            <w:r>
              <w:t>5</w:t>
            </w:r>
          </w:p>
        </w:tc>
        <w:tc>
          <w:tcPr>
            <w:tcW w:w="5576" w:type="dxa"/>
          </w:tcPr>
          <w:p w:rsidR="00284AF8" w:rsidRDefault="00284AF8" w:rsidP="00284AF8">
            <w:pPr>
              <w:pStyle w:val="aa"/>
              <w:ind w:firstLine="0"/>
              <w:jc w:val="left"/>
            </w:pPr>
            <w:r w:rsidRPr="00913A67">
              <w:t>Прокладка водоводов по перспективой территории</w:t>
            </w:r>
          </w:p>
          <w:p w:rsidR="00284AF8" w:rsidRPr="00913A67" w:rsidRDefault="00284AF8" w:rsidP="00284AF8">
            <w:pPr>
              <w:pStyle w:val="aa"/>
              <w:ind w:firstLine="0"/>
              <w:jc w:val="left"/>
            </w:pPr>
            <w:proofErr w:type="spellStart"/>
            <w:r>
              <w:t>д.Извара</w:t>
            </w:r>
            <w:proofErr w:type="spellEnd"/>
            <w:r>
              <w:t xml:space="preserve">, </w:t>
            </w:r>
            <w:proofErr w:type="spellStart"/>
            <w:r>
              <w:t>д.Рабитицы</w:t>
            </w:r>
            <w:proofErr w:type="spellEnd"/>
          </w:p>
        </w:tc>
        <w:tc>
          <w:tcPr>
            <w:tcW w:w="1985" w:type="dxa"/>
          </w:tcPr>
          <w:p w:rsidR="00284AF8" w:rsidRPr="00284AF8" w:rsidRDefault="00284AF8" w:rsidP="00284AF8">
            <w:pPr>
              <w:jc w:val="center"/>
              <w:rPr>
                <w:sz w:val="24"/>
                <w:szCs w:val="24"/>
              </w:rPr>
            </w:pPr>
            <w:r w:rsidRPr="00284AF8">
              <w:rPr>
                <w:sz w:val="24"/>
                <w:szCs w:val="24"/>
              </w:rPr>
              <w:t>2020-2030</w:t>
            </w:r>
          </w:p>
        </w:tc>
        <w:tc>
          <w:tcPr>
            <w:tcW w:w="2126" w:type="dxa"/>
          </w:tcPr>
          <w:p w:rsidR="00284AF8" w:rsidRPr="00284AF8" w:rsidRDefault="00284AF8" w:rsidP="00284AF8">
            <w:pPr>
              <w:pStyle w:val="aa"/>
              <w:ind w:firstLine="0"/>
              <w:jc w:val="center"/>
            </w:pPr>
            <w:r w:rsidRPr="00284AF8">
              <w:t>35000</w:t>
            </w:r>
          </w:p>
        </w:tc>
      </w:tr>
      <w:tr w:rsidR="00315BD5" w:rsidTr="00621D5E">
        <w:tc>
          <w:tcPr>
            <w:tcW w:w="769" w:type="dxa"/>
          </w:tcPr>
          <w:p w:rsidR="00315BD5" w:rsidRPr="00913A67" w:rsidRDefault="00315BD5" w:rsidP="00315BD5">
            <w:pPr>
              <w:pStyle w:val="aa"/>
              <w:ind w:firstLine="0"/>
              <w:jc w:val="center"/>
            </w:pPr>
            <w:r>
              <w:t>6</w:t>
            </w:r>
          </w:p>
        </w:tc>
        <w:tc>
          <w:tcPr>
            <w:tcW w:w="5576" w:type="dxa"/>
          </w:tcPr>
          <w:p w:rsidR="00315BD5" w:rsidRPr="00913A67" w:rsidRDefault="00315BD5" w:rsidP="00315BD5">
            <w:pPr>
              <w:pStyle w:val="aa"/>
              <w:ind w:firstLine="0"/>
              <w:jc w:val="left"/>
            </w:pPr>
            <w:r w:rsidRPr="00913A67">
              <w:t>Установка КОС ливневого стока</w:t>
            </w:r>
            <w:r w:rsidR="002C7978">
              <w:t xml:space="preserve"> </w:t>
            </w:r>
            <w:proofErr w:type="spellStart"/>
            <w:r w:rsidR="002C7978">
              <w:t>д.Извара</w:t>
            </w:r>
            <w:proofErr w:type="spellEnd"/>
            <w:r w:rsidR="002C7978">
              <w:t xml:space="preserve">, </w:t>
            </w:r>
            <w:proofErr w:type="spellStart"/>
            <w:r w:rsidR="002C7978">
              <w:t>д.Рабитицы</w:t>
            </w:r>
            <w:proofErr w:type="spellEnd"/>
          </w:p>
        </w:tc>
        <w:tc>
          <w:tcPr>
            <w:tcW w:w="1985" w:type="dxa"/>
          </w:tcPr>
          <w:p w:rsidR="00315BD5" w:rsidRPr="00284AF8" w:rsidRDefault="00315BD5" w:rsidP="00284AF8">
            <w:pPr>
              <w:pStyle w:val="aa"/>
              <w:ind w:firstLine="0"/>
              <w:jc w:val="center"/>
            </w:pPr>
            <w:r w:rsidRPr="00284AF8">
              <w:t>2020-2030</w:t>
            </w:r>
          </w:p>
        </w:tc>
        <w:tc>
          <w:tcPr>
            <w:tcW w:w="2126" w:type="dxa"/>
          </w:tcPr>
          <w:p w:rsidR="00315BD5" w:rsidRPr="00284AF8" w:rsidRDefault="00315BD5" w:rsidP="00315BD5">
            <w:pPr>
              <w:pStyle w:val="aa"/>
              <w:ind w:firstLine="0"/>
              <w:jc w:val="center"/>
            </w:pPr>
            <w:r w:rsidRPr="00284AF8">
              <w:t>78000</w:t>
            </w:r>
          </w:p>
        </w:tc>
      </w:tr>
      <w:tr w:rsidR="00315BD5" w:rsidTr="00621D5E">
        <w:tc>
          <w:tcPr>
            <w:tcW w:w="769" w:type="dxa"/>
          </w:tcPr>
          <w:p w:rsidR="00315BD5" w:rsidRPr="00913A67" w:rsidRDefault="00315BD5" w:rsidP="00315BD5">
            <w:pPr>
              <w:pStyle w:val="aa"/>
              <w:ind w:firstLine="0"/>
              <w:jc w:val="center"/>
            </w:pPr>
            <w:r>
              <w:t>7</w:t>
            </w:r>
          </w:p>
        </w:tc>
        <w:tc>
          <w:tcPr>
            <w:tcW w:w="5576" w:type="dxa"/>
          </w:tcPr>
          <w:p w:rsidR="00315BD5" w:rsidRPr="00913A67" w:rsidRDefault="00315BD5" w:rsidP="00315BD5">
            <w:pPr>
              <w:pStyle w:val="aa"/>
              <w:ind w:firstLine="0"/>
              <w:jc w:val="left"/>
            </w:pPr>
            <w:r w:rsidRPr="00913A67">
              <w:t>Прокладка ливневого коллектора с учетом перспективной территории</w:t>
            </w:r>
            <w:r w:rsidR="002C7978">
              <w:t xml:space="preserve"> </w:t>
            </w:r>
            <w:proofErr w:type="spellStart"/>
            <w:r w:rsidR="002C7978">
              <w:t>д.Извара</w:t>
            </w:r>
            <w:proofErr w:type="spellEnd"/>
            <w:r w:rsidR="002C7978">
              <w:t xml:space="preserve">, </w:t>
            </w:r>
            <w:proofErr w:type="spellStart"/>
            <w:r w:rsidR="002C7978">
              <w:t>д.Рабитицы</w:t>
            </w:r>
            <w:proofErr w:type="spellEnd"/>
          </w:p>
        </w:tc>
        <w:tc>
          <w:tcPr>
            <w:tcW w:w="1985" w:type="dxa"/>
          </w:tcPr>
          <w:p w:rsidR="00315BD5" w:rsidRPr="00284AF8" w:rsidRDefault="00315BD5" w:rsidP="00284AF8">
            <w:pPr>
              <w:pStyle w:val="aa"/>
              <w:ind w:firstLine="0"/>
              <w:jc w:val="center"/>
            </w:pPr>
            <w:r w:rsidRPr="00284AF8">
              <w:t>2020-2030</w:t>
            </w:r>
          </w:p>
        </w:tc>
        <w:tc>
          <w:tcPr>
            <w:tcW w:w="2126" w:type="dxa"/>
          </w:tcPr>
          <w:p w:rsidR="00315BD5" w:rsidRPr="00284AF8" w:rsidRDefault="00315BD5" w:rsidP="00315BD5">
            <w:pPr>
              <w:pStyle w:val="aa"/>
              <w:ind w:firstLine="0"/>
              <w:jc w:val="center"/>
            </w:pPr>
            <w:r w:rsidRPr="00284AF8">
              <w:t>92000</w:t>
            </w:r>
          </w:p>
          <w:p w:rsidR="00315BD5" w:rsidRPr="00284AF8" w:rsidRDefault="00315BD5" w:rsidP="00315BD5">
            <w:pPr>
              <w:pStyle w:val="aa"/>
              <w:ind w:firstLine="0"/>
            </w:pPr>
          </w:p>
        </w:tc>
      </w:tr>
      <w:tr w:rsidR="00315BD5" w:rsidTr="00621D5E">
        <w:tc>
          <w:tcPr>
            <w:tcW w:w="769" w:type="dxa"/>
          </w:tcPr>
          <w:p w:rsidR="00315BD5" w:rsidRPr="00BB6553" w:rsidRDefault="00315BD5" w:rsidP="00315BD5">
            <w:pPr>
              <w:pStyle w:val="aa"/>
              <w:ind w:firstLine="0"/>
              <w:jc w:val="center"/>
            </w:pPr>
            <w:r w:rsidRPr="00BB6553">
              <w:t>8</w:t>
            </w:r>
          </w:p>
        </w:tc>
        <w:tc>
          <w:tcPr>
            <w:tcW w:w="5576" w:type="dxa"/>
          </w:tcPr>
          <w:p w:rsidR="00315BD5" w:rsidRPr="00BB6553" w:rsidRDefault="00315BD5" w:rsidP="00315BD5">
            <w:pPr>
              <w:pStyle w:val="aa"/>
              <w:ind w:firstLine="0"/>
              <w:jc w:val="left"/>
            </w:pPr>
            <w:r w:rsidRPr="00BB6553">
              <w:t xml:space="preserve">Реконструкция </w:t>
            </w:r>
            <w:r w:rsidR="00A95213" w:rsidRPr="00BB6553">
              <w:t xml:space="preserve">Канализационных </w:t>
            </w:r>
            <w:r w:rsidRPr="00BB6553">
              <w:t xml:space="preserve">Очистных сооружений </w:t>
            </w:r>
            <w:proofErr w:type="spellStart"/>
            <w:r w:rsidRPr="00BB6553">
              <w:t>д.Извара</w:t>
            </w:r>
            <w:proofErr w:type="spellEnd"/>
          </w:p>
        </w:tc>
        <w:tc>
          <w:tcPr>
            <w:tcW w:w="1985" w:type="dxa"/>
          </w:tcPr>
          <w:p w:rsidR="00315BD5" w:rsidRPr="00650643" w:rsidRDefault="00315BD5" w:rsidP="00315BD5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2126" w:type="dxa"/>
          </w:tcPr>
          <w:p w:rsidR="00315BD5" w:rsidRPr="00650643" w:rsidRDefault="00315BD5" w:rsidP="00315BD5">
            <w:pPr>
              <w:pStyle w:val="aa"/>
              <w:ind w:firstLine="0"/>
              <w:jc w:val="center"/>
              <w:rPr>
                <w:highlight w:val="yellow"/>
              </w:rPr>
            </w:pPr>
          </w:p>
        </w:tc>
      </w:tr>
      <w:tr w:rsidR="00315BD5" w:rsidTr="00621D5E">
        <w:tc>
          <w:tcPr>
            <w:tcW w:w="769" w:type="dxa"/>
          </w:tcPr>
          <w:p w:rsidR="00315BD5" w:rsidRPr="00BB6553" w:rsidRDefault="00315BD5" w:rsidP="00315BD5">
            <w:pPr>
              <w:pStyle w:val="aa"/>
              <w:ind w:firstLine="0"/>
              <w:jc w:val="center"/>
            </w:pPr>
            <w:r w:rsidRPr="00BB6553">
              <w:t>9</w:t>
            </w:r>
          </w:p>
        </w:tc>
        <w:tc>
          <w:tcPr>
            <w:tcW w:w="5576" w:type="dxa"/>
          </w:tcPr>
          <w:p w:rsidR="00315BD5" w:rsidRPr="00BB6553" w:rsidRDefault="00BB6553" w:rsidP="00315BD5">
            <w:pPr>
              <w:pStyle w:val="aa"/>
              <w:ind w:firstLine="0"/>
              <w:jc w:val="left"/>
            </w:pPr>
            <w:r w:rsidRPr="00BB6553">
              <w:t xml:space="preserve">Прокладка канализационного коллектора от </w:t>
            </w:r>
            <w:proofErr w:type="spellStart"/>
            <w:r w:rsidRPr="00BB6553">
              <w:t>д.Рабитицы</w:t>
            </w:r>
            <w:proofErr w:type="spellEnd"/>
            <w:r w:rsidRPr="00BB6553">
              <w:t xml:space="preserve"> до КОС </w:t>
            </w:r>
            <w:proofErr w:type="spellStart"/>
            <w:r w:rsidRPr="00BB6553">
              <w:t>г.Волосово</w:t>
            </w:r>
            <w:proofErr w:type="spellEnd"/>
          </w:p>
        </w:tc>
        <w:tc>
          <w:tcPr>
            <w:tcW w:w="1985" w:type="dxa"/>
          </w:tcPr>
          <w:p w:rsidR="00315BD5" w:rsidRPr="00650643" w:rsidRDefault="00315BD5" w:rsidP="00315BD5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2126" w:type="dxa"/>
          </w:tcPr>
          <w:p w:rsidR="00315BD5" w:rsidRPr="00650643" w:rsidRDefault="00315BD5" w:rsidP="00315BD5">
            <w:pPr>
              <w:pStyle w:val="aa"/>
              <w:ind w:firstLine="0"/>
              <w:jc w:val="center"/>
              <w:rPr>
                <w:highlight w:val="yellow"/>
              </w:rPr>
            </w:pPr>
          </w:p>
        </w:tc>
      </w:tr>
    </w:tbl>
    <w:p w:rsidR="00307639" w:rsidRPr="00B61F93" w:rsidRDefault="00307639" w:rsidP="00307639">
      <w:pPr>
        <w:rPr>
          <w:sz w:val="24"/>
          <w:szCs w:val="24"/>
        </w:rPr>
      </w:pPr>
    </w:p>
    <w:p w:rsidR="00307639" w:rsidRPr="00B2285F" w:rsidRDefault="00307639" w:rsidP="00307639">
      <w:pPr>
        <w:rPr>
          <w:sz w:val="24"/>
          <w:szCs w:val="24"/>
        </w:rPr>
      </w:pPr>
      <w:r w:rsidRPr="00B2285F">
        <w:rPr>
          <w:rFonts w:eastAsia="Times New Roman"/>
          <w:b/>
          <w:bCs/>
          <w:sz w:val="24"/>
          <w:szCs w:val="24"/>
        </w:rPr>
        <w:t xml:space="preserve">Примечание: </w:t>
      </w:r>
      <w:r w:rsidRPr="00B2285F">
        <w:rPr>
          <w:rFonts w:eastAsia="Times New Roman"/>
          <w:sz w:val="24"/>
          <w:szCs w:val="24"/>
        </w:rPr>
        <w:t>Объем средств будет уточняться после доведения лимитов бюджетных</w:t>
      </w:r>
      <w:r w:rsidRPr="00B2285F">
        <w:rPr>
          <w:rFonts w:eastAsia="Times New Roman"/>
          <w:b/>
          <w:bCs/>
          <w:sz w:val="24"/>
          <w:szCs w:val="24"/>
        </w:rPr>
        <w:t xml:space="preserve"> </w:t>
      </w:r>
      <w:r w:rsidRPr="00B2285F">
        <w:rPr>
          <w:rFonts w:eastAsia="Times New Roman"/>
          <w:sz w:val="24"/>
          <w:szCs w:val="24"/>
        </w:rPr>
        <w:t>обязательств из бюджетов всех уровней на очередной финансовый год и плановый период.</w:t>
      </w:r>
    </w:p>
    <w:p w:rsidR="00307639" w:rsidRDefault="00307639" w:rsidP="00723823">
      <w:pPr>
        <w:pStyle w:val="aa"/>
      </w:pPr>
    </w:p>
    <w:p w:rsidR="009013EF" w:rsidRDefault="009013EF" w:rsidP="00723823">
      <w:pPr>
        <w:pStyle w:val="aa"/>
      </w:pPr>
    </w:p>
    <w:p w:rsidR="009013EF" w:rsidRDefault="009013EF" w:rsidP="00723823">
      <w:pPr>
        <w:pStyle w:val="aa"/>
      </w:pPr>
    </w:p>
    <w:p w:rsidR="009013EF" w:rsidRDefault="009013EF" w:rsidP="00723823">
      <w:pPr>
        <w:pStyle w:val="aa"/>
      </w:pPr>
    </w:p>
    <w:p w:rsidR="009013EF" w:rsidRDefault="009013EF" w:rsidP="00723823">
      <w:pPr>
        <w:pStyle w:val="aa"/>
      </w:pPr>
    </w:p>
    <w:p w:rsidR="009013EF" w:rsidRDefault="009013EF" w:rsidP="00723823">
      <w:pPr>
        <w:pStyle w:val="aa"/>
      </w:pPr>
    </w:p>
    <w:sectPr w:rsidR="009013EF" w:rsidSect="00D67030">
      <w:type w:val="continuous"/>
      <w:pgSz w:w="11900" w:h="16841"/>
      <w:pgMar w:top="568" w:right="566" w:bottom="358" w:left="740" w:header="0" w:footer="0" w:gutter="0"/>
      <w:cols w:space="720" w:equalWidth="0">
        <w:col w:w="10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A6B" w:rsidRDefault="00586A6B" w:rsidP="00CD2939">
      <w:r>
        <w:separator/>
      </w:r>
    </w:p>
  </w:endnote>
  <w:endnote w:type="continuationSeparator" w:id="0">
    <w:p w:rsidR="00586A6B" w:rsidRDefault="00586A6B" w:rsidP="00C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A6B" w:rsidRDefault="00586A6B" w:rsidP="00CD2939">
      <w:r>
        <w:separator/>
      </w:r>
    </w:p>
  </w:footnote>
  <w:footnote w:type="continuationSeparator" w:id="0">
    <w:p w:rsidR="00586A6B" w:rsidRDefault="00586A6B" w:rsidP="00CD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E30AA194"/>
    <w:lvl w:ilvl="0" w:tplc="1B0616EC">
      <w:start w:val="1"/>
      <w:numFmt w:val="decimal"/>
      <w:lvlText w:val="%1)"/>
      <w:lvlJc w:val="left"/>
    </w:lvl>
    <w:lvl w:ilvl="1" w:tplc="E410F47E">
      <w:numFmt w:val="decimal"/>
      <w:lvlText w:val=""/>
      <w:lvlJc w:val="left"/>
    </w:lvl>
    <w:lvl w:ilvl="2" w:tplc="0ADE5BBA">
      <w:numFmt w:val="decimal"/>
      <w:lvlText w:val=""/>
      <w:lvlJc w:val="left"/>
    </w:lvl>
    <w:lvl w:ilvl="3" w:tplc="5722216A">
      <w:numFmt w:val="decimal"/>
      <w:lvlText w:val=""/>
      <w:lvlJc w:val="left"/>
    </w:lvl>
    <w:lvl w:ilvl="4" w:tplc="2AB85E10">
      <w:numFmt w:val="decimal"/>
      <w:lvlText w:val=""/>
      <w:lvlJc w:val="left"/>
    </w:lvl>
    <w:lvl w:ilvl="5" w:tplc="0D00F3AA">
      <w:numFmt w:val="decimal"/>
      <w:lvlText w:val=""/>
      <w:lvlJc w:val="left"/>
    </w:lvl>
    <w:lvl w:ilvl="6" w:tplc="712871FE">
      <w:numFmt w:val="decimal"/>
      <w:lvlText w:val=""/>
      <w:lvlJc w:val="left"/>
    </w:lvl>
    <w:lvl w:ilvl="7" w:tplc="AD121C7A">
      <w:numFmt w:val="decimal"/>
      <w:lvlText w:val=""/>
      <w:lvlJc w:val="left"/>
    </w:lvl>
    <w:lvl w:ilvl="8" w:tplc="D4020F5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38464394"/>
    <w:lvl w:ilvl="0" w:tplc="12C2D9E2">
      <w:start w:val="1"/>
      <w:numFmt w:val="decimal"/>
      <w:lvlText w:val="%1."/>
      <w:lvlJc w:val="left"/>
    </w:lvl>
    <w:lvl w:ilvl="1" w:tplc="52C6F38C">
      <w:numFmt w:val="decimal"/>
      <w:lvlText w:val=""/>
      <w:lvlJc w:val="left"/>
    </w:lvl>
    <w:lvl w:ilvl="2" w:tplc="FE9435C0">
      <w:numFmt w:val="decimal"/>
      <w:lvlText w:val=""/>
      <w:lvlJc w:val="left"/>
    </w:lvl>
    <w:lvl w:ilvl="3" w:tplc="60A078BA">
      <w:numFmt w:val="decimal"/>
      <w:lvlText w:val=""/>
      <w:lvlJc w:val="left"/>
    </w:lvl>
    <w:lvl w:ilvl="4" w:tplc="F4F88830">
      <w:numFmt w:val="decimal"/>
      <w:lvlText w:val=""/>
      <w:lvlJc w:val="left"/>
    </w:lvl>
    <w:lvl w:ilvl="5" w:tplc="193693CA">
      <w:numFmt w:val="decimal"/>
      <w:lvlText w:val=""/>
      <w:lvlJc w:val="left"/>
    </w:lvl>
    <w:lvl w:ilvl="6" w:tplc="2578B636">
      <w:numFmt w:val="decimal"/>
      <w:lvlText w:val=""/>
      <w:lvlJc w:val="left"/>
    </w:lvl>
    <w:lvl w:ilvl="7" w:tplc="A47C92E4">
      <w:numFmt w:val="decimal"/>
      <w:lvlText w:val=""/>
      <w:lvlJc w:val="left"/>
    </w:lvl>
    <w:lvl w:ilvl="8" w:tplc="D3C8516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7EB67938"/>
    <w:lvl w:ilvl="0" w:tplc="CC927E60">
      <w:start w:val="3"/>
      <w:numFmt w:val="decimal"/>
      <w:lvlText w:val="%1."/>
      <w:lvlJc w:val="left"/>
    </w:lvl>
    <w:lvl w:ilvl="1" w:tplc="B3FAF656">
      <w:numFmt w:val="decimal"/>
      <w:lvlText w:val=""/>
      <w:lvlJc w:val="left"/>
    </w:lvl>
    <w:lvl w:ilvl="2" w:tplc="E3DE76E0">
      <w:numFmt w:val="decimal"/>
      <w:lvlText w:val=""/>
      <w:lvlJc w:val="left"/>
    </w:lvl>
    <w:lvl w:ilvl="3" w:tplc="DA92B908">
      <w:numFmt w:val="decimal"/>
      <w:lvlText w:val=""/>
      <w:lvlJc w:val="left"/>
    </w:lvl>
    <w:lvl w:ilvl="4" w:tplc="D6204798">
      <w:numFmt w:val="decimal"/>
      <w:lvlText w:val=""/>
      <w:lvlJc w:val="left"/>
    </w:lvl>
    <w:lvl w:ilvl="5" w:tplc="007CD9C0">
      <w:numFmt w:val="decimal"/>
      <w:lvlText w:val=""/>
      <w:lvlJc w:val="left"/>
    </w:lvl>
    <w:lvl w:ilvl="6" w:tplc="4BE63FDC">
      <w:numFmt w:val="decimal"/>
      <w:lvlText w:val=""/>
      <w:lvlJc w:val="left"/>
    </w:lvl>
    <w:lvl w:ilvl="7" w:tplc="40B2448A">
      <w:numFmt w:val="decimal"/>
      <w:lvlText w:val=""/>
      <w:lvlJc w:val="left"/>
    </w:lvl>
    <w:lvl w:ilvl="8" w:tplc="F4A4E51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09EE780"/>
    <w:lvl w:ilvl="0" w:tplc="A00452B4">
      <w:start w:val="1"/>
      <w:numFmt w:val="decimal"/>
      <w:lvlText w:val="%1."/>
      <w:lvlJc w:val="left"/>
    </w:lvl>
    <w:lvl w:ilvl="1" w:tplc="3030ECB2">
      <w:numFmt w:val="decimal"/>
      <w:lvlText w:val=""/>
      <w:lvlJc w:val="left"/>
    </w:lvl>
    <w:lvl w:ilvl="2" w:tplc="171CCF92">
      <w:numFmt w:val="decimal"/>
      <w:lvlText w:val=""/>
      <w:lvlJc w:val="left"/>
    </w:lvl>
    <w:lvl w:ilvl="3" w:tplc="9544E456">
      <w:numFmt w:val="decimal"/>
      <w:lvlText w:val=""/>
      <w:lvlJc w:val="left"/>
    </w:lvl>
    <w:lvl w:ilvl="4" w:tplc="38EE8346">
      <w:numFmt w:val="decimal"/>
      <w:lvlText w:val=""/>
      <w:lvlJc w:val="left"/>
    </w:lvl>
    <w:lvl w:ilvl="5" w:tplc="AE72DB6C">
      <w:numFmt w:val="decimal"/>
      <w:lvlText w:val=""/>
      <w:lvlJc w:val="left"/>
    </w:lvl>
    <w:lvl w:ilvl="6" w:tplc="3E14DDE0">
      <w:numFmt w:val="decimal"/>
      <w:lvlText w:val=""/>
      <w:lvlJc w:val="left"/>
    </w:lvl>
    <w:lvl w:ilvl="7" w:tplc="60646656">
      <w:numFmt w:val="decimal"/>
      <w:lvlText w:val=""/>
      <w:lvlJc w:val="left"/>
    </w:lvl>
    <w:lvl w:ilvl="8" w:tplc="7F2AED0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C52E328C"/>
    <w:lvl w:ilvl="0" w:tplc="779C247C">
      <w:start w:val="1"/>
      <w:numFmt w:val="bullet"/>
      <w:lvlText w:val="и"/>
      <w:lvlJc w:val="left"/>
    </w:lvl>
    <w:lvl w:ilvl="1" w:tplc="F46C747E">
      <w:numFmt w:val="decimal"/>
      <w:lvlText w:val=""/>
      <w:lvlJc w:val="left"/>
    </w:lvl>
    <w:lvl w:ilvl="2" w:tplc="7A8EFBEA">
      <w:numFmt w:val="decimal"/>
      <w:lvlText w:val=""/>
      <w:lvlJc w:val="left"/>
    </w:lvl>
    <w:lvl w:ilvl="3" w:tplc="0C465C44">
      <w:numFmt w:val="decimal"/>
      <w:lvlText w:val=""/>
      <w:lvlJc w:val="left"/>
    </w:lvl>
    <w:lvl w:ilvl="4" w:tplc="351270B2">
      <w:numFmt w:val="decimal"/>
      <w:lvlText w:val=""/>
      <w:lvlJc w:val="left"/>
    </w:lvl>
    <w:lvl w:ilvl="5" w:tplc="F80C8666">
      <w:numFmt w:val="decimal"/>
      <w:lvlText w:val=""/>
      <w:lvlJc w:val="left"/>
    </w:lvl>
    <w:lvl w:ilvl="6" w:tplc="7A5CB356">
      <w:numFmt w:val="decimal"/>
      <w:lvlText w:val=""/>
      <w:lvlJc w:val="left"/>
    </w:lvl>
    <w:lvl w:ilvl="7" w:tplc="89F60A60">
      <w:numFmt w:val="decimal"/>
      <w:lvlText w:val=""/>
      <w:lvlJc w:val="left"/>
    </w:lvl>
    <w:lvl w:ilvl="8" w:tplc="753C1644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3330FEA2"/>
    <w:lvl w:ilvl="0" w:tplc="3AA2B026">
      <w:start w:val="1"/>
      <w:numFmt w:val="decimal"/>
      <w:lvlText w:val="%1."/>
      <w:lvlJc w:val="left"/>
    </w:lvl>
    <w:lvl w:ilvl="1" w:tplc="13DC28FA">
      <w:numFmt w:val="decimal"/>
      <w:lvlText w:val=""/>
      <w:lvlJc w:val="left"/>
    </w:lvl>
    <w:lvl w:ilvl="2" w:tplc="482C1B80">
      <w:numFmt w:val="decimal"/>
      <w:lvlText w:val=""/>
      <w:lvlJc w:val="left"/>
    </w:lvl>
    <w:lvl w:ilvl="3" w:tplc="83AAA84C">
      <w:numFmt w:val="decimal"/>
      <w:lvlText w:val=""/>
      <w:lvlJc w:val="left"/>
    </w:lvl>
    <w:lvl w:ilvl="4" w:tplc="05200D40">
      <w:numFmt w:val="decimal"/>
      <w:lvlText w:val=""/>
      <w:lvlJc w:val="left"/>
    </w:lvl>
    <w:lvl w:ilvl="5" w:tplc="B6C05A88">
      <w:numFmt w:val="decimal"/>
      <w:lvlText w:val=""/>
      <w:lvlJc w:val="left"/>
    </w:lvl>
    <w:lvl w:ilvl="6" w:tplc="9C7CC398">
      <w:numFmt w:val="decimal"/>
      <w:lvlText w:val=""/>
      <w:lvlJc w:val="left"/>
    </w:lvl>
    <w:lvl w:ilvl="7" w:tplc="154A20C8">
      <w:numFmt w:val="decimal"/>
      <w:lvlText w:val=""/>
      <w:lvlJc w:val="left"/>
    </w:lvl>
    <w:lvl w:ilvl="8" w:tplc="FC40BC88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8FECE212"/>
    <w:lvl w:ilvl="0" w:tplc="8C6CA822">
      <w:start w:val="2"/>
      <w:numFmt w:val="decimal"/>
      <w:lvlText w:val="%1."/>
      <w:lvlJc w:val="left"/>
    </w:lvl>
    <w:lvl w:ilvl="1" w:tplc="B812221C">
      <w:numFmt w:val="decimal"/>
      <w:lvlText w:val=""/>
      <w:lvlJc w:val="left"/>
    </w:lvl>
    <w:lvl w:ilvl="2" w:tplc="D4344D40">
      <w:numFmt w:val="decimal"/>
      <w:lvlText w:val=""/>
      <w:lvlJc w:val="left"/>
    </w:lvl>
    <w:lvl w:ilvl="3" w:tplc="FC480C4A">
      <w:numFmt w:val="decimal"/>
      <w:lvlText w:val=""/>
      <w:lvlJc w:val="left"/>
    </w:lvl>
    <w:lvl w:ilvl="4" w:tplc="E7460626">
      <w:numFmt w:val="decimal"/>
      <w:lvlText w:val=""/>
      <w:lvlJc w:val="left"/>
    </w:lvl>
    <w:lvl w:ilvl="5" w:tplc="230CD1BA">
      <w:numFmt w:val="decimal"/>
      <w:lvlText w:val=""/>
      <w:lvlJc w:val="left"/>
    </w:lvl>
    <w:lvl w:ilvl="6" w:tplc="4B00AF56">
      <w:numFmt w:val="decimal"/>
      <w:lvlText w:val=""/>
      <w:lvlJc w:val="left"/>
    </w:lvl>
    <w:lvl w:ilvl="7" w:tplc="18C208A0">
      <w:numFmt w:val="decimal"/>
      <w:lvlText w:val=""/>
      <w:lvlJc w:val="left"/>
    </w:lvl>
    <w:lvl w:ilvl="8" w:tplc="5ECAC7DC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A7A85ECC"/>
    <w:lvl w:ilvl="0" w:tplc="13483426">
      <w:start w:val="1"/>
      <w:numFmt w:val="bullet"/>
      <w:lvlText w:val="и"/>
      <w:lvlJc w:val="left"/>
    </w:lvl>
    <w:lvl w:ilvl="1" w:tplc="E1CABEB4">
      <w:start w:val="4"/>
      <w:numFmt w:val="decimal"/>
      <w:lvlText w:val="%2)"/>
      <w:lvlJc w:val="left"/>
    </w:lvl>
    <w:lvl w:ilvl="2" w:tplc="8864D5CE">
      <w:numFmt w:val="decimal"/>
      <w:lvlText w:val=""/>
      <w:lvlJc w:val="left"/>
    </w:lvl>
    <w:lvl w:ilvl="3" w:tplc="D520B1E6">
      <w:numFmt w:val="decimal"/>
      <w:lvlText w:val=""/>
      <w:lvlJc w:val="left"/>
    </w:lvl>
    <w:lvl w:ilvl="4" w:tplc="71F4426A">
      <w:numFmt w:val="decimal"/>
      <w:lvlText w:val=""/>
      <w:lvlJc w:val="left"/>
    </w:lvl>
    <w:lvl w:ilvl="5" w:tplc="3CC83192">
      <w:numFmt w:val="decimal"/>
      <w:lvlText w:val=""/>
      <w:lvlJc w:val="left"/>
    </w:lvl>
    <w:lvl w:ilvl="6" w:tplc="10CCAD50">
      <w:numFmt w:val="decimal"/>
      <w:lvlText w:val=""/>
      <w:lvlJc w:val="left"/>
    </w:lvl>
    <w:lvl w:ilvl="7" w:tplc="6A0EFE3E">
      <w:numFmt w:val="decimal"/>
      <w:lvlText w:val=""/>
      <w:lvlJc w:val="left"/>
    </w:lvl>
    <w:lvl w:ilvl="8" w:tplc="23A6F052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38266BFC"/>
    <w:lvl w:ilvl="0" w:tplc="0B7A9C66">
      <w:start w:val="1"/>
      <w:numFmt w:val="decimal"/>
      <w:lvlText w:val="%1)"/>
      <w:lvlJc w:val="left"/>
    </w:lvl>
    <w:lvl w:ilvl="1" w:tplc="88661C62">
      <w:numFmt w:val="decimal"/>
      <w:lvlText w:val=""/>
      <w:lvlJc w:val="left"/>
    </w:lvl>
    <w:lvl w:ilvl="2" w:tplc="613493C8">
      <w:numFmt w:val="decimal"/>
      <w:lvlText w:val=""/>
      <w:lvlJc w:val="left"/>
    </w:lvl>
    <w:lvl w:ilvl="3" w:tplc="E892ECB2">
      <w:numFmt w:val="decimal"/>
      <w:lvlText w:val=""/>
      <w:lvlJc w:val="left"/>
    </w:lvl>
    <w:lvl w:ilvl="4" w:tplc="2542A070">
      <w:numFmt w:val="decimal"/>
      <w:lvlText w:val=""/>
      <w:lvlJc w:val="left"/>
    </w:lvl>
    <w:lvl w:ilvl="5" w:tplc="9B50CA4E">
      <w:numFmt w:val="decimal"/>
      <w:lvlText w:val=""/>
      <w:lvlJc w:val="left"/>
    </w:lvl>
    <w:lvl w:ilvl="6" w:tplc="9348A792">
      <w:numFmt w:val="decimal"/>
      <w:lvlText w:val=""/>
      <w:lvlJc w:val="left"/>
    </w:lvl>
    <w:lvl w:ilvl="7" w:tplc="35AA46D4">
      <w:numFmt w:val="decimal"/>
      <w:lvlText w:val=""/>
      <w:lvlJc w:val="left"/>
    </w:lvl>
    <w:lvl w:ilvl="8" w:tplc="9054732C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D0BC5BEA"/>
    <w:lvl w:ilvl="0" w:tplc="81B2301E">
      <w:start w:val="1"/>
      <w:numFmt w:val="bullet"/>
      <w:lvlText w:val="-"/>
      <w:lvlJc w:val="left"/>
    </w:lvl>
    <w:lvl w:ilvl="1" w:tplc="724A13DA">
      <w:numFmt w:val="decimal"/>
      <w:lvlText w:val=""/>
      <w:lvlJc w:val="left"/>
    </w:lvl>
    <w:lvl w:ilvl="2" w:tplc="DBA250BA">
      <w:numFmt w:val="decimal"/>
      <w:lvlText w:val=""/>
      <w:lvlJc w:val="left"/>
    </w:lvl>
    <w:lvl w:ilvl="3" w:tplc="70A4E25C">
      <w:numFmt w:val="decimal"/>
      <w:lvlText w:val=""/>
      <w:lvlJc w:val="left"/>
    </w:lvl>
    <w:lvl w:ilvl="4" w:tplc="6E70521A">
      <w:numFmt w:val="decimal"/>
      <w:lvlText w:val=""/>
      <w:lvlJc w:val="left"/>
    </w:lvl>
    <w:lvl w:ilvl="5" w:tplc="2C32D582">
      <w:numFmt w:val="decimal"/>
      <w:lvlText w:val=""/>
      <w:lvlJc w:val="left"/>
    </w:lvl>
    <w:lvl w:ilvl="6" w:tplc="5D142D4A">
      <w:numFmt w:val="decimal"/>
      <w:lvlText w:val=""/>
      <w:lvlJc w:val="left"/>
    </w:lvl>
    <w:lvl w:ilvl="7" w:tplc="C188FAB8">
      <w:numFmt w:val="decimal"/>
      <w:lvlText w:val=""/>
      <w:lvlJc w:val="left"/>
    </w:lvl>
    <w:lvl w:ilvl="8" w:tplc="EB688D4C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0C649950"/>
    <w:lvl w:ilvl="0" w:tplc="127A4250">
      <w:start w:val="1"/>
      <w:numFmt w:val="decimal"/>
      <w:lvlText w:val="%1."/>
      <w:lvlJc w:val="left"/>
    </w:lvl>
    <w:lvl w:ilvl="1" w:tplc="71AC6EF4">
      <w:numFmt w:val="decimal"/>
      <w:lvlText w:val=""/>
      <w:lvlJc w:val="left"/>
    </w:lvl>
    <w:lvl w:ilvl="2" w:tplc="0F906A54">
      <w:numFmt w:val="decimal"/>
      <w:lvlText w:val=""/>
      <w:lvlJc w:val="left"/>
    </w:lvl>
    <w:lvl w:ilvl="3" w:tplc="A12A6884">
      <w:numFmt w:val="decimal"/>
      <w:lvlText w:val=""/>
      <w:lvlJc w:val="left"/>
    </w:lvl>
    <w:lvl w:ilvl="4" w:tplc="07E659D2">
      <w:numFmt w:val="decimal"/>
      <w:lvlText w:val=""/>
      <w:lvlJc w:val="left"/>
    </w:lvl>
    <w:lvl w:ilvl="5" w:tplc="243ED990">
      <w:numFmt w:val="decimal"/>
      <w:lvlText w:val=""/>
      <w:lvlJc w:val="left"/>
    </w:lvl>
    <w:lvl w:ilvl="6" w:tplc="FF6EE672">
      <w:numFmt w:val="decimal"/>
      <w:lvlText w:val=""/>
      <w:lvlJc w:val="left"/>
    </w:lvl>
    <w:lvl w:ilvl="7" w:tplc="550AE652">
      <w:numFmt w:val="decimal"/>
      <w:lvlText w:val=""/>
      <w:lvlJc w:val="left"/>
    </w:lvl>
    <w:lvl w:ilvl="8" w:tplc="9CA4BD94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BAE4654A"/>
    <w:lvl w:ilvl="0" w:tplc="391A16A0">
      <w:start w:val="3"/>
      <w:numFmt w:val="decimal"/>
      <w:lvlText w:val="%1)"/>
      <w:lvlJc w:val="left"/>
    </w:lvl>
    <w:lvl w:ilvl="1" w:tplc="6BF86912">
      <w:numFmt w:val="decimal"/>
      <w:lvlText w:val=""/>
      <w:lvlJc w:val="left"/>
    </w:lvl>
    <w:lvl w:ilvl="2" w:tplc="6DE6AF2E">
      <w:numFmt w:val="decimal"/>
      <w:lvlText w:val=""/>
      <w:lvlJc w:val="left"/>
    </w:lvl>
    <w:lvl w:ilvl="3" w:tplc="05E6A814">
      <w:numFmt w:val="decimal"/>
      <w:lvlText w:val=""/>
      <w:lvlJc w:val="left"/>
    </w:lvl>
    <w:lvl w:ilvl="4" w:tplc="73BEBC1E">
      <w:numFmt w:val="decimal"/>
      <w:lvlText w:val=""/>
      <w:lvlJc w:val="left"/>
    </w:lvl>
    <w:lvl w:ilvl="5" w:tplc="79E2489A">
      <w:numFmt w:val="decimal"/>
      <w:lvlText w:val=""/>
      <w:lvlJc w:val="left"/>
    </w:lvl>
    <w:lvl w:ilvl="6" w:tplc="C748A10E">
      <w:numFmt w:val="decimal"/>
      <w:lvlText w:val=""/>
      <w:lvlJc w:val="left"/>
    </w:lvl>
    <w:lvl w:ilvl="7" w:tplc="1E9223CE">
      <w:numFmt w:val="decimal"/>
      <w:lvlText w:val=""/>
      <w:lvlJc w:val="left"/>
    </w:lvl>
    <w:lvl w:ilvl="8" w:tplc="0EDEB982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78D4BE66"/>
    <w:lvl w:ilvl="0" w:tplc="F7A63314">
      <w:start w:val="1"/>
      <w:numFmt w:val="bullet"/>
      <w:lvlText w:val="и"/>
      <w:lvlJc w:val="left"/>
    </w:lvl>
    <w:lvl w:ilvl="1" w:tplc="FBFA6524">
      <w:start w:val="3"/>
      <w:numFmt w:val="decimal"/>
      <w:lvlText w:val="%2)"/>
      <w:lvlJc w:val="left"/>
    </w:lvl>
    <w:lvl w:ilvl="2" w:tplc="96C2FAAA">
      <w:numFmt w:val="decimal"/>
      <w:lvlText w:val=""/>
      <w:lvlJc w:val="left"/>
    </w:lvl>
    <w:lvl w:ilvl="3" w:tplc="D5769DE8">
      <w:numFmt w:val="decimal"/>
      <w:lvlText w:val=""/>
      <w:lvlJc w:val="left"/>
    </w:lvl>
    <w:lvl w:ilvl="4" w:tplc="772445D6">
      <w:numFmt w:val="decimal"/>
      <w:lvlText w:val=""/>
      <w:lvlJc w:val="left"/>
    </w:lvl>
    <w:lvl w:ilvl="5" w:tplc="9E26A47E">
      <w:numFmt w:val="decimal"/>
      <w:lvlText w:val=""/>
      <w:lvlJc w:val="left"/>
    </w:lvl>
    <w:lvl w:ilvl="6" w:tplc="F77AA91E">
      <w:numFmt w:val="decimal"/>
      <w:lvlText w:val=""/>
      <w:lvlJc w:val="left"/>
    </w:lvl>
    <w:lvl w:ilvl="7" w:tplc="682253DC">
      <w:numFmt w:val="decimal"/>
      <w:lvlText w:val=""/>
      <w:lvlJc w:val="left"/>
    </w:lvl>
    <w:lvl w:ilvl="8" w:tplc="7F649F32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40463EDA"/>
    <w:lvl w:ilvl="0" w:tplc="C15EEB4C">
      <w:start w:val="1"/>
      <w:numFmt w:val="decimal"/>
      <w:lvlText w:val="%1."/>
      <w:lvlJc w:val="left"/>
    </w:lvl>
    <w:lvl w:ilvl="1" w:tplc="5EFA344A">
      <w:numFmt w:val="decimal"/>
      <w:lvlText w:val=""/>
      <w:lvlJc w:val="left"/>
    </w:lvl>
    <w:lvl w:ilvl="2" w:tplc="88C0B514">
      <w:numFmt w:val="decimal"/>
      <w:lvlText w:val=""/>
      <w:lvlJc w:val="left"/>
    </w:lvl>
    <w:lvl w:ilvl="3" w:tplc="4928F914">
      <w:numFmt w:val="decimal"/>
      <w:lvlText w:val=""/>
      <w:lvlJc w:val="left"/>
    </w:lvl>
    <w:lvl w:ilvl="4" w:tplc="2BE0AADE">
      <w:numFmt w:val="decimal"/>
      <w:lvlText w:val=""/>
      <w:lvlJc w:val="left"/>
    </w:lvl>
    <w:lvl w:ilvl="5" w:tplc="7FEAC926">
      <w:numFmt w:val="decimal"/>
      <w:lvlText w:val=""/>
      <w:lvlJc w:val="left"/>
    </w:lvl>
    <w:lvl w:ilvl="6" w:tplc="4A5AE3A2">
      <w:numFmt w:val="decimal"/>
      <w:lvlText w:val=""/>
      <w:lvlJc w:val="left"/>
    </w:lvl>
    <w:lvl w:ilvl="7" w:tplc="47249D9E">
      <w:numFmt w:val="decimal"/>
      <w:lvlText w:val=""/>
      <w:lvlJc w:val="left"/>
    </w:lvl>
    <w:lvl w:ilvl="8" w:tplc="66B80CB4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64AA4054"/>
    <w:lvl w:ilvl="0" w:tplc="57BA04A2">
      <w:start w:val="1"/>
      <w:numFmt w:val="bullet"/>
      <w:lvlText w:val="-"/>
      <w:lvlJc w:val="left"/>
    </w:lvl>
    <w:lvl w:ilvl="1" w:tplc="17B4B818">
      <w:start w:val="1"/>
      <w:numFmt w:val="bullet"/>
      <w:lvlText w:val="-"/>
      <w:lvlJc w:val="left"/>
    </w:lvl>
    <w:lvl w:ilvl="2" w:tplc="EBE09112">
      <w:numFmt w:val="decimal"/>
      <w:lvlText w:val=""/>
      <w:lvlJc w:val="left"/>
    </w:lvl>
    <w:lvl w:ilvl="3" w:tplc="01A46FD4">
      <w:numFmt w:val="decimal"/>
      <w:lvlText w:val=""/>
      <w:lvlJc w:val="left"/>
    </w:lvl>
    <w:lvl w:ilvl="4" w:tplc="78EEA144">
      <w:numFmt w:val="decimal"/>
      <w:lvlText w:val=""/>
      <w:lvlJc w:val="left"/>
    </w:lvl>
    <w:lvl w:ilvl="5" w:tplc="203AC5EC">
      <w:numFmt w:val="decimal"/>
      <w:lvlText w:val=""/>
      <w:lvlJc w:val="left"/>
    </w:lvl>
    <w:lvl w:ilvl="6" w:tplc="6FE62578">
      <w:numFmt w:val="decimal"/>
      <w:lvlText w:val=""/>
      <w:lvlJc w:val="left"/>
    </w:lvl>
    <w:lvl w:ilvl="7" w:tplc="DFCEA5B8">
      <w:numFmt w:val="decimal"/>
      <w:lvlText w:val=""/>
      <w:lvlJc w:val="left"/>
    </w:lvl>
    <w:lvl w:ilvl="8" w:tplc="F8509F54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498A9C1A"/>
    <w:lvl w:ilvl="0" w:tplc="1BB06FBE">
      <w:start w:val="1"/>
      <w:numFmt w:val="bullet"/>
      <w:lvlText w:val="-"/>
      <w:lvlJc w:val="left"/>
    </w:lvl>
    <w:lvl w:ilvl="1" w:tplc="475CF600">
      <w:numFmt w:val="decimal"/>
      <w:lvlText w:val=""/>
      <w:lvlJc w:val="left"/>
    </w:lvl>
    <w:lvl w:ilvl="2" w:tplc="E9947458">
      <w:numFmt w:val="decimal"/>
      <w:lvlText w:val=""/>
      <w:lvlJc w:val="left"/>
    </w:lvl>
    <w:lvl w:ilvl="3" w:tplc="DCF68440">
      <w:numFmt w:val="decimal"/>
      <w:lvlText w:val=""/>
      <w:lvlJc w:val="left"/>
    </w:lvl>
    <w:lvl w:ilvl="4" w:tplc="FFE8289A">
      <w:numFmt w:val="decimal"/>
      <w:lvlText w:val=""/>
      <w:lvlJc w:val="left"/>
    </w:lvl>
    <w:lvl w:ilvl="5" w:tplc="19E4B9E0">
      <w:numFmt w:val="decimal"/>
      <w:lvlText w:val=""/>
      <w:lvlJc w:val="left"/>
    </w:lvl>
    <w:lvl w:ilvl="6" w:tplc="3C42251E">
      <w:numFmt w:val="decimal"/>
      <w:lvlText w:val=""/>
      <w:lvlJc w:val="left"/>
    </w:lvl>
    <w:lvl w:ilvl="7" w:tplc="6C7EBB1E">
      <w:numFmt w:val="decimal"/>
      <w:lvlText w:val=""/>
      <w:lvlJc w:val="left"/>
    </w:lvl>
    <w:lvl w:ilvl="8" w:tplc="FB081E68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64C8AA10"/>
    <w:lvl w:ilvl="0" w:tplc="9F946C28">
      <w:start w:val="4"/>
      <w:numFmt w:val="decimal"/>
      <w:lvlText w:val="%1."/>
      <w:lvlJc w:val="left"/>
    </w:lvl>
    <w:lvl w:ilvl="1" w:tplc="B8A05FBE">
      <w:numFmt w:val="decimal"/>
      <w:lvlText w:val=""/>
      <w:lvlJc w:val="left"/>
    </w:lvl>
    <w:lvl w:ilvl="2" w:tplc="8FE48618">
      <w:numFmt w:val="decimal"/>
      <w:lvlText w:val=""/>
      <w:lvlJc w:val="left"/>
    </w:lvl>
    <w:lvl w:ilvl="3" w:tplc="ED183254">
      <w:numFmt w:val="decimal"/>
      <w:lvlText w:val=""/>
      <w:lvlJc w:val="left"/>
    </w:lvl>
    <w:lvl w:ilvl="4" w:tplc="32B0F550">
      <w:numFmt w:val="decimal"/>
      <w:lvlText w:val=""/>
      <w:lvlJc w:val="left"/>
    </w:lvl>
    <w:lvl w:ilvl="5" w:tplc="7FD6A258">
      <w:numFmt w:val="decimal"/>
      <w:lvlText w:val=""/>
      <w:lvlJc w:val="left"/>
    </w:lvl>
    <w:lvl w:ilvl="6" w:tplc="831E7CA0">
      <w:numFmt w:val="decimal"/>
      <w:lvlText w:val=""/>
      <w:lvlJc w:val="left"/>
    </w:lvl>
    <w:lvl w:ilvl="7" w:tplc="6E42415E">
      <w:numFmt w:val="decimal"/>
      <w:lvlText w:val=""/>
      <w:lvlJc w:val="left"/>
    </w:lvl>
    <w:lvl w:ilvl="8" w:tplc="17AA457E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70EEED28"/>
    <w:lvl w:ilvl="0" w:tplc="C8B8C522">
      <w:start w:val="1"/>
      <w:numFmt w:val="bullet"/>
      <w:lvlText w:val="**"/>
      <w:lvlJc w:val="left"/>
    </w:lvl>
    <w:lvl w:ilvl="1" w:tplc="2F10FB5A">
      <w:numFmt w:val="decimal"/>
      <w:lvlText w:val=""/>
      <w:lvlJc w:val="left"/>
    </w:lvl>
    <w:lvl w:ilvl="2" w:tplc="382EAEC2">
      <w:numFmt w:val="decimal"/>
      <w:lvlText w:val=""/>
      <w:lvlJc w:val="left"/>
    </w:lvl>
    <w:lvl w:ilvl="3" w:tplc="BCA4949C">
      <w:numFmt w:val="decimal"/>
      <w:lvlText w:val=""/>
      <w:lvlJc w:val="left"/>
    </w:lvl>
    <w:lvl w:ilvl="4" w:tplc="AD4A86B2">
      <w:numFmt w:val="decimal"/>
      <w:lvlText w:val=""/>
      <w:lvlJc w:val="left"/>
    </w:lvl>
    <w:lvl w:ilvl="5" w:tplc="D1F2DDF6">
      <w:numFmt w:val="decimal"/>
      <w:lvlText w:val=""/>
      <w:lvlJc w:val="left"/>
    </w:lvl>
    <w:lvl w:ilvl="6" w:tplc="AF909440">
      <w:numFmt w:val="decimal"/>
      <w:lvlText w:val=""/>
      <w:lvlJc w:val="left"/>
    </w:lvl>
    <w:lvl w:ilvl="7" w:tplc="09A66692">
      <w:numFmt w:val="decimal"/>
      <w:lvlText w:val=""/>
      <w:lvlJc w:val="left"/>
    </w:lvl>
    <w:lvl w:ilvl="8" w:tplc="7A5A5168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76B218FE"/>
    <w:lvl w:ilvl="0" w:tplc="17AEC158">
      <w:start w:val="1"/>
      <w:numFmt w:val="bullet"/>
      <w:lvlText w:val="-"/>
      <w:lvlJc w:val="left"/>
    </w:lvl>
    <w:lvl w:ilvl="1" w:tplc="D65E8BEC">
      <w:numFmt w:val="decimal"/>
      <w:lvlText w:val=""/>
      <w:lvlJc w:val="left"/>
    </w:lvl>
    <w:lvl w:ilvl="2" w:tplc="86923390">
      <w:numFmt w:val="decimal"/>
      <w:lvlText w:val=""/>
      <w:lvlJc w:val="left"/>
    </w:lvl>
    <w:lvl w:ilvl="3" w:tplc="63620BF2">
      <w:numFmt w:val="decimal"/>
      <w:lvlText w:val=""/>
      <w:lvlJc w:val="left"/>
    </w:lvl>
    <w:lvl w:ilvl="4" w:tplc="A0346EAC">
      <w:numFmt w:val="decimal"/>
      <w:lvlText w:val=""/>
      <w:lvlJc w:val="left"/>
    </w:lvl>
    <w:lvl w:ilvl="5" w:tplc="2DE0605A">
      <w:numFmt w:val="decimal"/>
      <w:lvlText w:val=""/>
      <w:lvlJc w:val="left"/>
    </w:lvl>
    <w:lvl w:ilvl="6" w:tplc="D3CE1EBA">
      <w:numFmt w:val="decimal"/>
      <w:lvlText w:val=""/>
      <w:lvlJc w:val="left"/>
    </w:lvl>
    <w:lvl w:ilvl="7" w:tplc="1918FFD4">
      <w:numFmt w:val="decimal"/>
      <w:lvlText w:val=""/>
      <w:lvlJc w:val="left"/>
    </w:lvl>
    <w:lvl w:ilvl="8" w:tplc="1B8057F8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30E2D83E"/>
    <w:lvl w:ilvl="0" w:tplc="73A278D0">
      <w:start w:val="1"/>
      <w:numFmt w:val="bullet"/>
      <w:lvlText w:val="и"/>
      <w:lvlJc w:val="left"/>
    </w:lvl>
    <w:lvl w:ilvl="1" w:tplc="502E577C">
      <w:numFmt w:val="decimal"/>
      <w:lvlText w:val=""/>
      <w:lvlJc w:val="left"/>
    </w:lvl>
    <w:lvl w:ilvl="2" w:tplc="912A86E2">
      <w:numFmt w:val="decimal"/>
      <w:lvlText w:val=""/>
      <w:lvlJc w:val="left"/>
    </w:lvl>
    <w:lvl w:ilvl="3" w:tplc="F54E6AA4">
      <w:numFmt w:val="decimal"/>
      <w:lvlText w:val=""/>
      <w:lvlJc w:val="left"/>
    </w:lvl>
    <w:lvl w:ilvl="4" w:tplc="9C4EC6EA">
      <w:numFmt w:val="decimal"/>
      <w:lvlText w:val=""/>
      <w:lvlJc w:val="left"/>
    </w:lvl>
    <w:lvl w:ilvl="5" w:tplc="7AF8F7AC">
      <w:numFmt w:val="decimal"/>
      <w:lvlText w:val=""/>
      <w:lvlJc w:val="left"/>
    </w:lvl>
    <w:lvl w:ilvl="6" w:tplc="39FCD728">
      <w:numFmt w:val="decimal"/>
      <w:lvlText w:val=""/>
      <w:lvlJc w:val="left"/>
    </w:lvl>
    <w:lvl w:ilvl="7" w:tplc="B846C300">
      <w:numFmt w:val="decimal"/>
      <w:lvlText w:val=""/>
      <w:lvlJc w:val="left"/>
    </w:lvl>
    <w:lvl w:ilvl="8" w:tplc="9404077A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3C922DD8"/>
    <w:lvl w:ilvl="0" w:tplc="1A823740">
      <w:start w:val="1"/>
      <w:numFmt w:val="bullet"/>
      <w:lvlText w:val="-"/>
      <w:lvlJc w:val="left"/>
    </w:lvl>
    <w:lvl w:ilvl="1" w:tplc="1444F6E6">
      <w:numFmt w:val="decimal"/>
      <w:lvlText w:val=""/>
      <w:lvlJc w:val="left"/>
    </w:lvl>
    <w:lvl w:ilvl="2" w:tplc="9DC2B1FE">
      <w:numFmt w:val="decimal"/>
      <w:lvlText w:val=""/>
      <w:lvlJc w:val="left"/>
    </w:lvl>
    <w:lvl w:ilvl="3" w:tplc="D506E6FA">
      <w:numFmt w:val="decimal"/>
      <w:lvlText w:val=""/>
      <w:lvlJc w:val="left"/>
    </w:lvl>
    <w:lvl w:ilvl="4" w:tplc="8D1E4FAC">
      <w:numFmt w:val="decimal"/>
      <w:lvlText w:val=""/>
      <w:lvlJc w:val="left"/>
    </w:lvl>
    <w:lvl w:ilvl="5" w:tplc="CA02617C">
      <w:numFmt w:val="decimal"/>
      <w:lvlText w:val=""/>
      <w:lvlJc w:val="left"/>
    </w:lvl>
    <w:lvl w:ilvl="6" w:tplc="5DE0B33C">
      <w:numFmt w:val="decimal"/>
      <w:lvlText w:val=""/>
      <w:lvlJc w:val="left"/>
    </w:lvl>
    <w:lvl w:ilvl="7" w:tplc="7CD2EE4C">
      <w:numFmt w:val="decimal"/>
      <w:lvlText w:val=""/>
      <w:lvlJc w:val="left"/>
    </w:lvl>
    <w:lvl w:ilvl="8" w:tplc="8C1EBB4C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3E688DFE"/>
    <w:lvl w:ilvl="0" w:tplc="E286DD90">
      <w:start w:val="1"/>
      <w:numFmt w:val="bullet"/>
      <w:lvlText w:val="-"/>
      <w:lvlJc w:val="left"/>
    </w:lvl>
    <w:lvl w:ilvl="1" w:tplc="598CCAD6">
      <w:numFmt w:val="decimal"/>
      <w:lvlText w:val=""/>
      <w:lvlJc w:val="left"/>
    </w:lvl>
    <w:lvl w:ilvl="2" w:tplc="FAAE750A">
      <w:numFmt w:val="decimal"/>
      <w:lvlText w:val=""/>
      <w:lvlJc w:val="left"/>
    </w:lvl>
    <w:lvl w:ilvl="3" w:tplc="8ACC43A6">
      <w:numFmt w:val="decimal"/>
      <w:lvlText w:val=""/>
      <w:lvlJc w:val="left"/>
    </w:lvl>
    <w:lvl w:ilvl="4" w:tplc="B1C6A284">
      <w:numFmt w:val="decimal"/>
      <w:lvlText w:val=""/>
      <w:lvlJc w:val="left"/>
    </w:lvl>
    <w:lvl w:ilvl="5" w:tplc="5142B4FE">
      <w:numFmt w:val="decimal"/>
      <w:lvlText w:val=""/>
      <w:lvlJc w:val="left"/>
    </w:lvl>
    <w:lvl w:ilvl="6" w:tplc="F63613DA">
      <w:numFmt w:val="decimal"/>
      <w:lvlText w:val=""/>
      <w:lvlJc w:val="left"/>
    </w:lvl>
    <w:lvl w:ilvl="7" w:tplc="DE109E7A">
      <w:numFmt w:val="decimal"/>
      <w:lvlText w:val=""/>
      <w:lvlJc w:val="left"/>
    </w:lvl>
    <w:lvl w:ilvl="8" w:tplc="2A0C9748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35BE10CE"/>
    <w:lvl w:ilvl="0" w:tplc="16CCEEB2">
      <w:start w:val="1"/>
      <w:numFmt w:val="decimal"/>
      <w:lvlText w:val="%1."/>
      <w:lvlJc w:val="left"/>
    </w:lvl>
    <w:lvl w:ilvl="1" w:tplc="C428EC22">
      <w:numFmt w:val="decimal"/>
      <w:lvlText w:val=""/>
      <w:lvlJc w:val="left"/>
    </w:lvl>
    <w:lvl w:ilvl="2" w:tplc="9A2AA746">
      <w:numFmt w:val="decimal"/>
      <w:lvlText w:val=""/>
      <w:lvlJc w:val="left"/>
    </w:lvl>
    <w:lvl w:ilvl="3" w:tplc="DC0A18B0">
      <w:numFmt w:val="decimal"/>
      <w:lvlText w:val=""/>
      <w:lvlJc w:val="left"/>
    </w:lvl>
    <w:lvl w:ilvl="4" w:tplc="70584314">
      <w:numFmt w:val="decimal"/>
      <w:lvlText w:val=""/>
      <w:lvlJc w:val="left"/>
    </w:lvl>
    <w:lvl w:ilvl="5" w:tplc="D974D090">
      <w:numFmt w:val="decimal"/>
      <w:lvlText w:val=""/>
      <w:lvlJc w:val="left"/>
    </w:lvl>
    <w:lvl w:ilvl="6" w:tplc="A5CE4FE4">
      <w:numFmt w:val="decimal"/>
      <w:lvlText w:val=""/>
      <w:lvlJc w:val="left"/>
    </w:lvl>
    <w:lvl w:ilvl="7" w:tplc="4188564A">
      <w:numFmt w:val="decimal"/>
      <w:lvlText w:val=""/>
      <w:lvlJc w:val="left"/>
    </w:lvl>
    <w:lvl w:ilvl="8" w:tplc="AEE654E6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D02CA962"/>
    <w:lvl w:ilvl="0" w:tplc="8B408742">
      <w:start w:val="2"/>
      <w:numFmt w:val="decimal"/>
      <w:lvlText w:val="%1)"/>
      <w:lvlJc w:val="left"/>
    </w:lvl>
    <w:lvl w:ilvl="1" w:tplc="97541D9C">
      <w:numFmt w:val="decimal"/>
      <w:lvlText w:val=""/>
      <w:lvlJc w:val="left"/>
    </w:lvl>
    <w:lvl w:ilvl="2" w:tplc="29982A06">
      <w:numFmt w:val="decimal"/>
      <w:lvlText w:val=""/>
      <w:lvlJc w:val="left"/>
    </w:lvl>
    <w:lvl w:ilvl="3" w:tplc="75327B40">
      <w:numFmt w:val="decimal"/>
      <w:lvlText w:val=""/>
      <w:lvlJc w:val="left"/>
    </w:lvl>
    <w:lvl w:ilvl="4" w:tplc="E18C6A42">
      <w:numFmt w:val="decimal"/>
      <w:lvlText w:val=""/>
      <w:lvlJc w:val="left"/>
    </w:lvl>
    <w:lvl w:ilvl="5" w:tplc="0584DB00">
      <w:numFmt w:val="decimal"/>
      <w:lvlText w:val=""/>
      <w:lvlJc w:val="left"/>
    </w:lvl>
    <w:lvl w:ilvl="6" w:tplc="29B20EF6">
      <w:numFmt w:val="decimal"/>
      <w:lvlText w:val=""/>
      <w:lvlJc w:val="left"/>
    </w:lvl>
    <w:lvl w:ilvl="7" w:tplc="713A4122">
      <w:numFmt w:val="decimal"/>
      <w:lvlText w:val=""/>
      <w:lvlJc w:val="left"/>
    </w:lvl>
    <w:lvl w:ilvl="8" w:tplc="4A8C3502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C512FD4E"/>
    <w:lvl w:ilvl="0" w:tplc="2E446BDC">
      <w:start w:val="3"/>
      <w:numFmt w:val="decimal"/>
      <w:lvlText w:val="%1."/>
      <w:lvlJc w:val="left"/>
    </w:lvl>
    <w:lvl w:ilvl="1" w:tplc="5FBE7794">
      <w:numFmt w:val="decimal"/>
      <w:lvlText w:val=""/>
      <w:lvlJc w:val="left"/>
    </w:lvl>
    <w:lvl w:ilvl="2" w:tplc="0570F2DA">
      <w:numFmt w:val="decimal"/>
      <w:lvlText w:val=""/>
      <w:lvlJc w:val="left"/>
    </w:lvl>
    <w:lvl w:ilvl="3" w:tplc="20302900">
      <w:numFmt w:val="decimal"/>
      <w:lvlText w:val=""/>
      <w:lvlJc w:val="left"/>
    </w:lvl>
    <w:lvl w:ilvl="4" w:tplc="60ECB55E">
      <w:numFmt w:val="decimal"/>
      <w:lvlText w:val=""/>
      <w:lvlJc w:val="left"/>
    </w:lvl>
    <w:lvl w:ilvl="5" w:tplc="4A20115A">
      <w:numFmt w:val="decimal"/>
      <w:lvlText w:val=""/>
      <w:lvlJc w:val="left"/>
    </w:lvl>
    <w:lvl w:ilvl="6" w:tplc="F36E4E1A">
      <w:numFmt w:val="decimal"/>
      <w:lvlText w:val=""/>
      <w:lvlJc w:val="left"/>
    </w:lvl>
    <w:lvl w:ilvl="7" w:tplc="A34C4676">
      <w:numFmt w:val="decimal"/>
      <w:lvlText w:val=""/>
      <w:lvlJc w:val="left"/>
    </w:lvl>
    <w:lvl w:ilvl="8" w:tplc="9252B8C8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E7180A32"/>
    <w:lvl w:ilvl="0" w:tplc="99E8CCE2">
      <w:start w:val="1"/>
      <w:numFmt w:val="decimal"/>
      <w:lvlText w:val="%1)"/>
      <w:lvlJc w:val="left"/>
    </w:lvl>
    <w:lvl w:ilvl="1" w:tplc="6E7C11D4">
      <w:numFmt w:val="decimal"/>
      <w:lvlText w:val=""/>
      <w:lvlJc w:val="left"/>
    </w:lvl>
    <w:lvl w:ilvl="2" w:tplc="34A4DBE4">
      <w:numFmt w:val="decimal"/>
      <w:lvlText w:val=""/>
      <w:lvlJc w:val="left"/>
    </w:lvl>
    <w:lvl w:ilvl="3" w:tplc="670CBDB2">
      <w:numFmt w:val="decimal"/>
      <w:lvlText w:val=""/>
      <w:lvlJc w:val="left"/>
    </w:lvl>
    <w:lvl w:ilvl="4" w:tplc="DCE4D83C">
      <w:numFmt w:val="decimal"/>
      <w:lvlText w:val=""/>
      <w:lvlJc w:val="left"/>
    </w:lvl>
    <w:lvl w:ilvl="5" w:tplc="14E62D62">
      <w:numFmt w:val="decimal"/>
      <w:lvlText w:val=""/>
      <w:lvlJc w:val="left"/>
    </w:lvl>
    <w:lvl w:ilvl="6" w:tplc="96583CD6">
      <w:numFmt w:val="decimal"/>
      <w:lvlText w:val=""/>
      <w:lvlJc w:val="left"/>
    </w:lvl>
    <w:lvl w:ilvl="7" w:tplc="4F561A44">
      <w:numFmt w:val="decimal"/>
      <w:lvlText w:val=""/>
      <w:lvlJc w:val="left"/>
    </w:lvl>
    <w:lvl w:ilvl="8" w:tplc="01825110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1F545E5E"/>
    <w:lvl w:ilvl="0" w:tplc="BF5CD352">
      <w:start w:val="1"/>
      <w:numFmt w:val="bullet"/>
      <w:lvlText w:val="-"/>
      <w:lvlJc w:val="left"/>
    </w:lvl>
    <w:lvl w:ilvl="1" w:tplc="86E8EE00">
      <w:start w:val="1"/>
      <w:numFmt w:val="bullet"/>
      <w:lvlText w:val="В"/>
      <w:lvlJc w:val="left"/>
    </w:lvl>
    <w:lvl w:ilvl="2" w:tplc="FDBE0F92">
      <w:numFmt w:val="decimal"/>
      <w:lvlText w:val=""/>
      <w:lvlJc w:val="left"/>
    </w:lvl>
    <w:lvl w:ilvl="3" w:tplc="B26C4628">
      <w:numFmt w:val="decimal"/>
      <w:lvlText w:val=""/>
      <w:lvlJc w:val="left"/>
    </w:lvl>
    <w:lvl w:ilvl="4" w:tplc="C1242AAA">
      <w:numFmt w:val="decimal"/>
      <w:lvlText w:val=""/>
      <w:lvlJc w:val="left"/>
    </w:lvl>
    <w:lvl w:ilvl="5" w:tplc="408CA924">
      <w:numFmt w:val="decimal"/>
      <w:lvlText w:val=""/>
      <w:lvlJc w:val="left"/>
    </w:lvl>
    <w:lvl w:ilvl="6" w:tplc="433E1898">
      <w:numFmt w:val="decimal"/>
      <w:lvlText w:val=""/>
      <w:lvlJc w:val="left"/>
    </w:lvl>
    <w:lvl w:ilvl="7" w:tplc="EB98B3C2">
      <w:numFmt w:val="decimal"/>
      <w:lvlText w:val=""/>
      <w:lvlJc w:val="left"/>
    </w:lvl>
    <w:lvl w:ilvl="8" w:tplc="BB765806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C9A42FF2"/>
    <w:lvl w:ilvl="0" w:tplc="E45EA6F6">
      <w:start w:val="1"/>
      <w:numFmt w:val="bullet"/>
      <w:lvlText w:val="В"/>
      <w:lvlJc w:val="left"/>
    </w:lvl>
    <w:lvl w:ilvl="1" w:tplc="DC809DF2">
      <w:numFmt w:val="decimal"/>
      <w:lvlText w:val=""/>
      <w:lvlJc w:val="left"/>
    </w:lvl>
    <w:lvl w:ilvl="2" w:tplc="C7F47814">
      <w:numFmt w:val="decimal"/>
      <w:lvlText w:val=""/>
      <w:lvlJc w:val="left"/>
    </w:lvl>
    <w:lvl w:ilvl="3" w:tplc="FD8A5A80">
      <w:numFmt w:val="decimal"/>
      <w:lvlText w:val=""/>
      <w:lvlJc w:val="left"/>
    </w:lvl>
    <w:lvl w:ilvl="4" w:tplc="727ECC8A">
      <w:numFmt w:val="decimal"/>
      <w:lvlText w:val=""/>
      <w:lvlJc w:val="left"/>
    </w:lvl>
    <w:lvl w:ilvl="5" w:tplc="88800CAE">
      <w:numFmt w:val="decimal"/>
      <w:lvlText w:val=""/>
      <w:lvlJc w:val="left"/>
    </w:lvl>
    <w:lvl w:ilvl="6" w:tplc="ADD42ED8">
      <w:numFmt w:val="decimal"/>
      <w:lvlText w:val=""/>
      <w:lvlJc w:val="left"/>
    </w:lvl>
    <w:lvl w:ilvl="7" w:tplc="831A2446">
      <w:numFmt w:val="decimal"/>
      <w:lvlText w:val=""/>
      <w:lvlJc w:val="left"/>
    </w:lvl>
    <w:lvl w:ilvl="8" w:tplc="146E1822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4FC49218"/>
    <w:lvl w:ilvl="0" w:tplc="22EE8122">
      <w:start w:val="1"/>
      <w:numFmt w:val="bullet"/>
      <w:lvlText w:val="В"/>
      <w:lvlJc w:val="left"/>
    </w:lvl>
    <w:lvl w:ilvl="1" w:tplc="6D54AFAA">
      <w:start w:val="2"/>
      <w:numFmt w:val="decimal"/>
      <w:lvlText w:val="%2."/>
      <w:lvlJc w:val="left"/>
    </w:lvl>
    <w:lvl w:ilvl="2" w:tplc="7AD48FDE">
      <w:numFmt w:val="decimal"/>
      <w:lvlText w:val=""/>
      <w:lvlJc w:val="left"/>
    </w:lvl>
    <w:lvl w:ilvl="3" w:tplc="CA4072B4">
      <w:numFmt w:val="decimal"/>
      <w:lvlText w:val=""/>
      <w:lvlJc w:val="left"/>
    </w:lvl>
    <w:lvl w:ilvl="4" w:tplc="F4A2A7BC">
      <w:numFmt w:val="decimal"/>
      <w:lvlText w:val=""/>
      <w:lvlJc w:val="left"/>
    </w:lvl>
    <w:lvl w:ilvl="5" w:tplc="46827BF0">
      <w:numFmt w:val="decimal"/>
      <w:lvlText w:val=""/>
      <w:lvlJc w:val="left"/>
    </w:lvl>
    <w:lvl w:ilvl="6" w:tplc="161EC54A">
      <w:numFmt w:val="decimal"/>
      <w:lvlText w:val=""/>
      <w:lvlJc w:val="left"/>
    </w:lvl>
    <w:lvl w:ilvl="7" w:tplc="482ABFEE">
      <w:numFmt w:val="decimal"/>
      <w:lvlText w:val=""/>
      <w:lvlJc w:val="left"/>
    </w:lvl>
    <w:lvl w:ilvl="8" w:tplc="84FAF684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63BC7DA2"/>
    <w:lvl w:ilvl="0" w:tplc="441E8BC6">
      <w:start w:val="1"/>
      <w:numFmt w:val="bullet"/>
      <w:lvlText w:val="В"/>
      <w:lvlJc w:val="left"/>
    </w:lvl>
    <w:lvl w:ilvl="1" w:tplc="9396601E">
      <w:numFmt w:val="decimal"/>
      <w:lvlText w:val=""/>
      <w:lvlJc w:val="left"/>
    </w:lvl>
    <w:lvl w:ilvl="2" w:tplc="E6C0D55C">
      <w:numFmt w:val="decimal"/>
      <w:lvlText w:val=""/>
      <w:lvlJc w:val="left"/>
    </w:lvl>
    <w:lvl w:ilvl="3" w:tplc="A1ACB53A">
      <w:numFmt w:val="decimal"/>
      <w:lvlText w:val=""/>
      <w:lvlJc w:val="left"/>
    </w:lvl>
    <w:lvl w:ilvl="4" w:tplc="2A4C06DA">
      <w:numFmt w:val="decimal"/>
      <w:lvlText w:val=""/>
      <w:lvlJc w:val="left"/>
    </w:lvl>
    <w:lvl w:ilvl="5" w:tplc="461AA13C">
      <w:numFmt w:val="decimal"/>
      <w:lvlText w:val=""/>
      <w:lvlJc w:val="left"/>
    </w:lvl>
    <w:lvl w:ilvl="6" w:tplc="0EB48B4A">
      <w:numFmt w:val="decimal"/>
      <w:lvlText w:val=""/>
      <w:lvlJc w:val="left"/>
    </w:lvl>
    <w:lvl w:ilvl="7" w:tplc="06D20C1E">
      <w:numFmt w:val="decimal"/>
      <w:lvlText w:val=""/>
      <w:lvlJc w:val="left"/>
    </w:lvl>
    <w:lvl w:ilvl="8" w:tplc="3C9C94BE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D1B46116"/>
    <w:lvl w:ilvl="0" w:tplc="18E21750">
      <w:start w:val="1"/>
      <w:numFmt w:val="decimal"/>
      <w:lvlText w:val="%1)"/>
      <w:lvlJc w:val="left"/>
    </w:lvl>
    <w:lvl w:ilvl="1" w:tplc="CC3A4620">
      <w:numFmt w:val="decimal"/>
      <w:lvlText w:val=""/>
      <w:lvlJc w:val="left"/>
    </w:lvl>
    <w:lvl w:ilvl="2" w:tplc="86BA322E">
      <w:numFmt w:val="decimal"/>
      <w:lvlText w:val=""/>
      <w:lvlJc w:val="left"/>
    </w:lvl>
    <w:lvl w:ilvl="3" w:tplc="951AADEC">
      <w:numFmt w:val="decimal"/>
      <w:lvlText w:val=""/>
      <w:lvlJc w:val="left"/>
    </w:lvl>
    <w:lvl w:ilvl="4" w:tplc="BA34D474">
      <w:numFmt w:val="decimal"/>
      <w:lvlText w:val=""/>
      <w:lvlJc w:val="left"/>
    </w:lvl>
    <w:lvl w:ilvl="5" w:tplc="0478CE3A">
      <w:numFmt w:val="decimal"/>
      <w:lvlText w:val=""/>
      <w:lvlJc w:val="left"/>
    </w:lvl>
    <w:lvl w:ilvl="6" w:tplc="3F667C98">
      <w:numFmt w:val="decimal"/>
      <w:lvlText w:val=""/>
      <w:lvlJc w:val="left"/>
    </w:lvl>
    <w:lvl w:ilvl="7" w:tplc="423ECC42">
      <w:numFmt w:val="decimal"/>
      <w:lvlText w:val=""/>
      <w:lvlJc w:val="left"/>
    </w:lvl>
    <w:lvl w:ilvl="8" w:tplc="99C6AC5A">
      <w:numFmt w:val="decimal"/>
      <w:lvlText w:val=""/>
      <w:lvlJc w:val="left"/>
    </w:lvl>
  </w:abstractNum>
  <w:abstractNum w:abstractNumId="31" w15:restartNumberingAfterBreak="0">
    <w:nsid w:val="0B8812DE"/>
    <w:multiLevelType w:val="multilevel"/>
    <w:tmpl w:val="B784D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04A0F0C"/>
    <w:multiLevelType w:val="hybridMultilevel"/>
    <w:tmpl w:val="B9EAD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B153E"/>
    <w:multiLevelType w:val="hybridMultilevel"/>
    <w:tmpl w:val="82F69392"/>
    <w:lvl w:ilvl="0" w:tplc="9CCE393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065003"/>
    <w:multiLevelType w:val="multilevel"/>
    <w:tmpl w:val="8CE81A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F4555C"/>
    <w:multiLevelType w:val="multilevel"/>
    <w:tmpl w:val="D16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44A50"/>
    <w:multiLevelType w:val="hybridMultilevel"/>
    <w:tmpl w:val="7C009096"/>
    <w:lvl w:ilvl="0" w:tplc="DB804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B3D31"/>
    <w:multiLevelType w:val="hybridMultilevel"/>
    <w:tmpl w:val="E9A8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7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  <w:num w:numId="29">
    <w:abstractNumId w:val="3"/>
  </w:num>
  <w:num w:numId="30">
    <w:abstractNumId w:val="18"/>
  </w:num>
  <w:num w:numId="31">
    <w:abstractNumId w:val="1"/>
  </w:num>
  <w:num w:numId="32">
    <w:abstractNumId w:val="35"/>
  </w:num>
  <w:num w:numId="33">
    <w:abstractNumId w:val="31"/>
  </w:num>
  <w:num w:numId="34">
    <w:abstractNumId w:val="32"/>
  </w:num>
  <w:num w:numId="35">
    <w:abstractNumId w:val="37"/>
  </w:num>
  <w:num w:numId="36">
    <w:abstractNumId w:val="33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53"/>
    <w:rsid w:val="00004AFD"/>
    <w:rsid w:val="00027B6E"/>
    <w:rsid w:val="00031727"/>
    <w:rsid w:val="0003240B"/>
    <w:rsid w:val="000356C4"/>
    <w:rsid w:val="0003778E"/>
    <w:rsid w:val="000435B7"/>
    <w:rsid w:val="00060F56"/>
    <w:rsid w:val="000837CB"/>
    <w:rsid w:val="00084D64"/>
    <w:rsid w:val="00096A1C"/>
    <w:rsid w:val="000A25E4"/>
    <w:rsid w:val="000B65A6"/>
    <w:rsid w:val="000C5F14"/>
    <w:rsid w:val="000C7BA4"/>
    <w:rsid w:val="000D0AF0"/>
    <w:rsid w:val="000D6FFA"/>
    <w:rsid w:val="000F1377"/>
    <w:rsid w:val="00113364"/>
    <w:rsid w:val="00152054"/>
    <w:rsid w:val="00190029"/>
    <w:rsid w:val="001923ED"/>
    <w:rsid w:val="001C2500"/>
    <w:rsid w:val="001C54A1"/>
    <w:rsid w:val="001D17AB"/>
    <w:rsid w:val="001D5B5A"/>
    <w:rsid w:val="001E08F8"/>
    <w:rsid w:val="001F680D"/>
    <w:rsid w:val="00211AF2"/>
    <w:rsid w:val="00215879"/>
    <w:rsid w:val="00216BB1"/>
    <w:rsid w:val="002245AD"/>
    <w:rsid w:val="00232EF8"/>
    <w:rsid w:val="00240D11"/>
    <w:rsid w:val="002433C4"/>
    <w:rsid w:val="00245492"/>
    <w:rsid w:val="002753DA"/>
    <w:rsid w:val="00284AF8"/>
    <w:rsid w:val="0029168E"/>
    <w:rsid w:val="0029423A"/>
    <w:rsid w:val="002B14BD"/>
    <w:rsid w:val="002B38FB"/>
    <w:rsid w:val="002C033D"/>
    <w:rsid w:val="002C7978"/>
    <w:rsid w:val="002F721D"/>
    <w:rsid w:val="00307639"/>
    <w:rsid w:val="0031429A"/>
    <w:rsid w:val="0031481B"/>
    <w:rsid w:val="00315BD5"/>
    <w:rsid w:val="00332A5E"/>
    <w:rsid w:val="0034012E"/>
    <w:rsid w:val="00340D5A"/>
    <w:rsid w:val="00351012"/>
    <w:rsid w:val="00372EA3"/>
    <w:rsid w:val="00373F3F"/>
    <w:rsid w:val="0037407C"/>
    <w:rsid w:val="00391E75"/>
    <w:rsid w:val="00396829"/>
    <w:rsid w:val="0039693E"/>
    <w:rsid w:val="003A46D4"/>
    <w:rsid w:val="003B0812"/>
    <w:rsid w:val="003B1C65"/>
    <w:rsid w:val="003D3AFE"/>
    <w:rsid w:val="003E2626"/>
    <w:rsid w:val="003F41F3"/>
    <w:rsid w:val="00420437"/>
    <w:rsid w:val="00422344"/>
    <w:rsid w:val="00437238"/>
    <w:rsid w:val="004513A7"/>
    <w:rsid w:val="00451BE0"/>
    <w:rsid w:val="00460D0B"/>
    <w:rsid w:val="00471F4A"/>
    <w:rsid w:val="00473125"/>
    <w:rsid w:val="004A0F43"/>
    <w:rsid w:val="004C0E81"/>
    <w:rsid w:val="004C3CB7"/>
    <w:rsid w:val="004C61BD"/>
    <w:rsid w:val="004D6227"/>
    <w:rsid w:val="004F65E2"/>
    <w:rsid w:val="00506152"/>
    <w:rsid w:val="00507900"/>
    <w:rsid w:val="00523708"/>
    <w:rsid w:val="005705F2"/>
    <w:rsid w:val="00571F71"/>
    <w:rsid w:val="00573954"/>
    <w:rsid w:val="00581072"/>
    <w:rsid w:val="00586A6B"/>
    <w:rsid w:val="005976CC"/>
    <w:rsid w:val="005978A4"/>
    <w:rsid w:val="005C34E7"/>
    <w:rsid w:val="005E0648"/>
    <w:rsid w:val="005E3F77"/>
    <w:rsid w:val="005E661E"/>
    <w:rsid w:val="00615B01"/>
    <w:rsid w:val="00615B40"/>
    <w:rsid w:val="0061660D"/>
    <w:rsid w:val="00621D49"/>
    <w:rsid w:val="00621D5E"/>
    <w:rsid w:val="0064016A"/>
    <w:rsid w:val="00650643"/>
    <w:rsid w:val="006515BB"/>
    <w:rsid w:val="00651BC2"/>
    <w:rsid w:val="00656E1D"/>
    <w:rsid w:val="006737C3"/>
    <w:rsid w:val="006A0720"/>
    <w:rsid w:val="006B6580"/>
    <w:rsid w:val="006C0219"/>
    <w:rsid w:val="006C0A80"/>
    <w:rsid w:val="006C0E84"/>
    <w:rsid w:val="006C6FDC"/>
    <w:rsid w:val="006D27E1"/>
    <w:rsid w:val="006E3E9D"/>
    <w:rsid w:val="006E4D6D"/>
    <w:rsid w:val="006F13CD"/>
    <w:rsid w:val="006F76EE"/>
    <w:rsid w:val="00700D47"/>
    <w:rsid w:val="00723823"/>
    <w:rsid w:val="00726D63"/>
    <w:rsid w:val="00762826"/>
    <w:rsid w:val="00765EED"/>
    <w:rsid w:val="00766B08"/>
    <w:rsid w:val="007B3F74"/>
    <w:rsid w:val="007B4CAD"/>
    <w:rsid w:val="007D16BD"/>
    <w:rsid w:val="007F412F"/>
    <w:rsid w:val="007F4F11"/>
    <w:rsid w:val="007F7F9F"/>
    <w:rsid w:val="008001D9"/>
    <w:rsid w:val="00804D81"/>
    <w:rsid w:val="00814C11"/>
    <w:rsid w:val="00816499"/>
    <w:rsid w:val="008300E8"/>
    <w:rsid w:val="008462E7"/>
    <w:rsid w:val="00853124"/>
    <w:rsid w:val="008826FF"/>
    <w:rsid w:val="008A52E7"/>
    <w:rsid w:val="008A6788"/>
    <w:rsid w:val="008A6F5D"/>
    <w:rsid w:val="008B4A3D"/>
    <w:rsid w:val="008B7106"/>
    <w:rsid w:val="008E42FA"/>
    <w:rsid w:val="008E50C6"/>
    <w:rsid w:val="008E51EA"/>
    <w:rsid w:val="008E67CC"/>
    <w:rsid w:val="008E6A86"/>
    <w:rsid w:val="009008DC"/>
    <w:rsid w:val="009013EF"/>
    <w:rsid w:val="009050B0"/>
    <w:rsid w:val="00905154"/>
    <w:rsid w:val="009114AE"/>
    <w:rsid w:val="009123F8"/>
    <w:rsid w:val="00913A67"/>
    <w:rsid w:val="009215AF"/>
    <w:rsid w:val="00921921"/>
    <w:rsid w:val="00924D41"/>
    <w:rsid w:val="00935802"/>
    <w:rsid w:val="009970E7"/>
    <w:rsid w:val="009B7689"/>
    <w:rsid w:val="009C0EB2"/>
    <w:rsid w:val="009C1053"/>
    <w:rsid w:val="009C34CA"/>
    <w:rsid w:val="009E1FE5"/>
    <w:rsid w:val="00A042E4"/>
    <w:rsid w:val="00A25CCE"/>
    <w:rsid w:val="00A27239"/>
    <w:rsid w:val="00A5647F"/>
    <w:rsid w:val="00A61E31"/>
    <w:rsid w:val="00A86CEB"/>
    <w:rsid w:val="00A95213"/>
    <w:rsid w:val="00A97657"/>
    <w:rsid w:val="00AA6A1F"/>
    <w:rsid w:val="00AC7B7F"/>
    <w:rsid w:val="00AC7FC7"/>
    <w:rsid w:val="00AD677F"/>
    <w:rsid w:val="00AF1A5B"/>
    <w:rsid w:val="00B044C7"/>
    <w:rsid w:val="00B06754"/>
    <w:rsid w:val="00B2285F"/>
    <w:rsid w:val="00B40FBD"/>
    <w:rsid w:val="00B553C3"/>
    <w:rsid w:val="00B61F93"/>
    <w:rsid w:val="00B7116B"/>
    <w:rsid w:val="00B77675"/>
    <w:rsid w:val="00B830B4"/>
    <w:rsid w:val="00B83391"/>
    <w:rsid w:val="00B92B90"/>
    <w:rsid w:val="00B96BBE"/>
    <w:rsid w:val="00BB0A8E"/>
    <w:rsid w:val="00BB6553"/>
    <w:rsid w:val="00BC3005"/>
    <w:rsid w:val="00BC40B2"/>
    <w:rsid w:val="00BC475D"/>
    <w:rsid w:val="00BC4DB1"/>
    <w:rsid w:val="00C12CD9"/>
    <w:rsid w:val="00C14A04"/>
    <w:rsid w:val="00C171EF"/>
    <w:rsid w:val="00C213CD"/>
    <w:rsid w:val="00C24B75"/>
    <w:rsid w:val="00C6222A"/>
    <w:rsid w:val="00C7262E"/>
    <w:rsid w:val="00CA31E8"/>
    <w:rsid w:val="00CB03D1"/>
    <w:rsid w:val="00CB4E1D"/>
    <w:rsid w:val="00CC0B53"/>
    <w:rsid w:val="00CC2572"/>
    <w:rsid w:val="00CD1C93"/>
    <w:rsid w:val="00CD2939"/>
    <w:rsid w:val="00CF2C69"/>
    <w:rsid w:val="00CF59DB"/>
    <w:rsid w:val="00CF69F4"/>
    <w:rsid w:val="00D05EEA"/>
    <w:rsid w:val="00D10374"/>
    <w:rsid w:val="00D17533"/>
    <w:rsid w:val="00D4147B"/>
    <w:rsid w:val="00D41FF6"/>
    <w:rsid w:val="00D44E5C"/>
    <w:rsid w:val="00D4567C"/>
    <w:rsid w:val="00D45DA5"/>
    <w:rsid w:val="00D53101"/>
    <w:rsid w:val="00D67030"/>
    <w:rsid w:val="00D740F8"/>
    <w:rsid w:val="00D752D8"/>
    <w:rsid w:val="00D871DA"/>
    <w:rsid w:val="00D923EC"/>
    <w:rsid w:val="00DA28F7"/>
    <w:rsid w:val="00DD0360"/>
    <w:rsid w:val="00DD10B8"/>
    <w:rsid w:val="00DD4E79"/>
    <w:rsid w:val="00DD5DBF"/>
    <w:rsid w:val="00E2006D"/>
    <w:rsid w:val="00E41426"/>
    <w:rsid w:val="00E54D87"/>
    <w:rsid w:val="00E6334C"/>
    <w:rsid w:val="00E633B2"/>
    <w:rsid w:val="00E8145B"/>
    <w:rsid w:val="00E81D00"/>
    <w:rsid w:val="00E85545"/>
    <w:rsid w:val="00EA009C"/>
    <w:rsid w:val="00EA05E2"/>
    <w:rsid w:val="00EA7138"/>
    <w:rsid w:val="00EB0848"/>
    <w:rsid w:val="00EC429B"/>
    <w:rsid w:val="00ED1DF2"/>
    <w:rsid w:val="00EF0802"/>
    <w:rsid w:val="00EF6087"/>
    <w:rsid w:val="00EF60A0"/>
    <w:rsid w:val="00F03465"/>
    <w:rsid w:val="00F20C94"/>
    <w:rsid w:val="00F34BD7"/>
    <w:rsid w:val="00F3743A"/>
    <w:rsid w:val="00F506C5"/>
    <w:rsid w:val="00F54C06"/>
    <w:rsid w:val="00F67751"/>
    <w:rsid w:val="00F70FE3"/>
    <w:rsid w:val="00F90F1D"/>
    <w:rsid w:val="00F9260B"/>
    <w:rsid w:val="00F9619F"/>
    <w:rsid w:val="00FC7FDD"/>
    <w:rsid w:val="00FD3F53"/>
    <w:rsid w:val="00FE35C9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6B586-EEA9-4E14-A0BD-DA787BB3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34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2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939"/>
  </w:style>
  <w:style w:type="paragraph" w:styleId="a6">
    <w:name w:val="footer"/>
    <w:basedOn w:val="a"/>
    <w:link w:val="a7"/>
    <w:uiPriority w:val="99"/>
    <w:unhideWhenUsed/>
    <w:rsid w:val="00CD2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939"/>
  </w:style>
  <w:style w:type="character" w:customStyle="1" w:styleId="10">
    <w:name w:val="Заголовок 1 Знак"/>
    <w:basedOn w:val="a0"/>
    <w:link w:val="1"/>
    <w:uiPriority w:val="9"/>
    <w:rsid w:val="00E6334C"/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character" w:styleId="a8">
    <w:name w:val="Strong"/>
    <w:uiPriority w:val="22"/>
    <w:qFormat/>
    <w:rsid w:val="00E6334C"/>
    <w:rPr>
      <w:b/>
      <w:bCs/>
    </w:rPr>
  </w:style>
  <w:style w:type="paragraph" w:styleId="a9">
    <w:name w:val="Normal (Web)"/>
    <w:basedOn w:val="a"/>
    <w:uiPriority w:val="99"/>
    <w:rsid w:val="00E6334C"/>
    <w:pPr>
      <w:suppressAutoHyphens/>
      <w:spacing w:before="120" w:after="120"/>
    </w:pPr>
    <w:rPr>
      <w:rFonts w:eastAsia="Times New Roman"/>
      <w:sz w:val="24"/>
      <w:szCs w:val="24"/>
      <w:lang w:eastAsia="ar-SA"/>
    </w:rPr>
  </w:style>
  <w:style w:type="paragraph" w:customStyle="1" w:styleId="aa">
    <w:name w:val="_абзац"/>
    <w:basedOn w:val="a"/>
    <w:link w:val="ab"/>
    <w:qFormat/>
    <w:rsid w:val="00E54D87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ab">
    <w:name w:val="_абзац Знак"/>
    <w:basedOn w:val="a0"/>
    <w:link w:val="aa"/>
    <w:rsid w:val="00E54D87"/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EA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F59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9D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0F1D"/>
    <w:pPr>
      <w:ind w:left="720"/>
      <w:contextualSpacing/>
    </w:pPr>
  </w:style>
  <w:style w:type="paragraph" w:styleId="af0">
    <w:name w:val="No Spacing"/>
    <w:uiPriority w:val="1"/>
    <w:qFormat/>
    <w:rsid w:val="00913A67"/>
  </w:style>
  <w:style w:type="character" w:customStyle="1" w:styleId="af1">
    <w:name w:val="_Жирный абзац Знак"/>
    <w:basedOn w:val="a0"/>
    <w:link w:val="af2"/>
    <w:locked/>
    <w:rsid w:val="00027B6E"/>
    <w:rPr>
      <w:b/>
      <w:sz w:val="24"/>
      <w:szCs w:val="24"/>
    </w:rPr>
  </w:style>
  <w:style w:type="paragraph" w:customStyle="1" w:styleId="af2">
    <w:name w:val="_Жирный абзац"/>
    <w:basedOn w:val="a"/>
    <w:link w:val="af1"/>
    <w:qFormat/>
    <w:rsid w:val="00027B6E"/>
    <w:pPr>
      <w:ind w:firstLine="708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1D53-E5E3-46BC-A562-895965AC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6445</Words>
  <Characters>36742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Абросимов АМ</cp:lastModifiedBy>
  <cp:revision>17</cp:revision>
  <cp:lastPrinted>2020-08-10T11:28:00Z</cp:lastPrinted>
  <dcterms:created xsi:type="dcterms:W3CDTF">2020-07-22T14:05:00Z</dcterms:created>
  <dcterms:modified xsi:type="dcterms:W3CDTF">2020-08-10T11:48:00Z</dcterms:modified>
</cp:coreProperties>
</file>